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34" w:rsidRDefault="00BA7234" w:rsidP="00BA7234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Банк «Нальчик» ООО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center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ДОГОВОР N БК____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center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на обслуживание клиентов в системе ДБО «iBank2»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center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Банка «Нальчик» ООО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jc w:val="center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г. Нальчик                                                 «___» ___________ 202_ г.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Банк «Нальчик» ООО </w:t>
      </w:r>
      <w:r w:rsidRPr="003555A1">
        <w:rPr>
          <w:rFonts w:asciiTheme="minorHAnsi" w:hAnsiTheme="minorHAnsi" w:cs="Calibri"/>
          <w:spacing w:val="-10"/>
        </w:rPr>
        <w:t>(ИНН 0711003263, КПП 072501001, зарегистрирован Банком России 02.11.1990 за № 695, ОГРН 1020700000496, дата присвоения ОГРН: 21.10.2002, адрес:</w:t>
      </w:r>
      <w:r w:rsidR="003F5721" w:rsidRPr="003F5721">
        <w:rPr>
          <w:rFonts w:asciiTheme="minorHAnsi" w:hAnsiTheme="minorHAnsi" w:cs="Calibri"/>
          <w:spacing w:val="-10"/>
        </w:rPr>
        <w:t xml:space="preserve"> </w:t>
      </w:r>
      <w:r w:rsidRPr="003555A1">
        <w:rPr>
          <w:rFonts w:asciiTheme="minorHAnsi" w:hAnsiTheme="minorHAnsi" w:cs="Calibri"/>
          <w:spacing w:val="-10"/>
        </w:rPr>
        <w:t>Кабардино-Балкарская Республика, г. Нальчик, ул.  Толстого, д. 77)</w:t>
      </w:r>
      <w:r w:rsidRPr="003555A1">
        <w:rPr>
          <w:rFonts w:asciiTheme="minorHAnsi" w:hAnsiTheme="minorHAnsi" w:cs="Calibri"/>
        </w:rPr>
        <w:t xml:space="preserve">, именуемый в дальнейшем «Банк», в лице Председателя Правления </w:t>
      </w:r>
      <w:proofErr w:type="spellStart"/>
      <w:r w:rsidRPr="003555A1">
        <w:rPr>
          <w:rFonts w:asciiTheme="minorHAnsi" w:hAnsiTheme="minorHAnsi" w:cs="Calibri"/>
        </w:rPr>
        <w:t>Эндреева</w:t>
      </w:r>
      <w:proofErr w:type="spellEnd"/>
      <w:r w:rsidRPr="003555A1">
        <w:rPr>
          <w:rFonts w:asciiTheme="minorHAnsi" w:hAnsiTheme="minorHAnsi" w:cs="Calibri"/>
        </w:rPr>
        <w:t xml:space="preserve"> Бориса </w:t>
      </w:r>
      <w:proofErr w:type="spellStart"/>
      <w:r w:rsidRPr="003555A1">
        <w:rPr>
          <w:rFonts w:asciiTheme="minorHAnsi" w:hAnsiTheme="minorHAnsi" w:cs="Calibri"/>
        </w:rPr>
        <w:t>Аубекировича</w:t>
      </w:r>
      <w:proofErr w:type="spellEnd"/>
      <w:r w:rsidRPr="003555A1">
        <w:rPr>
          <w:rFonts w:asciiTheme="minorHAnsi" w:hAnsiTheme="minorHAnsi" w:cs="Calibri"/>
        </w:rPr>
        <w:t>, действующего на основании Устава с одной стороны,</w:t>
      </w:r>
    </w:p>
    <w:p w:rsidR="00BA7234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и________________________</w:t>
      </w:r>
      <w:r>
        <w:rPr>
          <w:rFonts w:asciiTheme="minorHAnsi" w:hAnsiTheme="minorHAnsi" w:cs="Calibri"/>
        </w:rPr>
        <w:t>__</w:t>
      </w:r>
      <w:r w:rsidRPr="003555A1">
        <w:rPr>
          <w:rFonts w:asciiTheme="minorHAnsi" w:hAnsiTheme="minorHAnsi" w:cs="Calibri"/>
        </w:rPr>
        <w:t>____________________________________________________________________________________________________________________________</w:t>
      </w:r>
      <w:r>
        <w:rPr>
          <w:rFonts w:asciiTheme="minorHAnsi" w:hAnsiTheme="minorHAnsi" w:cs="Calibri"/>
        </w:rPr>
        <w:t>________</w:t>
      </w:r>
      <w:r w:rsidRPr="003555A1">
        <w:rPr>
          <w:rFonts w:asciiTheme="minorHAnsi" w:hAnsiTheme="minorHAnsi" w:cs="Calibri"/>
        </w:rPr>
        <w:t>_</w:t>
      </w:r>
      <w:r>
        <w:rPr>
          <w:rFonts w:asciiTheme="minorHAnsi" w:hAnsiTheme="minorHAnsi" w:cs="Calibri"/>
        </w:rPr>
        <w:t>__________________________________________________________________________</w:t>
      </w:r>
      <w:r w:rsidR="00163CE4">
        <w:rPr>
          <w:rFonts w:asciiTheme="minorHAnsi" w:hAnsiTheme="minorHAnsi" w:cs="Calibri"/>
        </w:rPr>
        <w:t>__</w:t>
      </w:r>
    </w:p>
    <w:p w:rsidR="00BA7234" w:rsidRDefault="00BA7234" w:rsidP="00163CE4">
      <w:pPr>
        <w:pStyle w:val="a3"/>
        <w:spacing w:before="0" w:beforeAutospacing="0" w:after="0" w:afterAutospacing="0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в</w:t>
      </w:r>
      <w:r w:rsidR="00163CE4">
        <w:rPr>
          <w:rFonts w:asciiTheme="minorHAnsi" w:hAnsiTheme="minorHAnsi" w:cs="Calibri"/>
        </w:rPr>
        <w:t xml:space="preserve"> лице __________________________________________________________________</w:t>
      </w:r>
      <w:r>
        <w:rPr>
          <w:rFonts w:asciiTheme="minorHAnsi" w:hAnsiTheme="minorHAnsi" w:cs="Calibri"/>
        </w:rPr>
        <w:t>____________________________</w:t>
      </w:r>
      <w:r w:rsidR="00163CE4">
        <w:rPr>
          <w:rFonts w:asciiTheme="minorHAnsi" w:hAnsiTheme="minorHAnsi" w:cs="Calibri"/>
        </w:rPr>
        <w:t>_______________________________________________________________________________________________________________________________________________</w:t>
      </w:r>
    </w:p>
    <w:p w:rsidR="00163CE4" w:rsidRPr="003555A1" w:rsidRDefault="00163CE4" w:rsidP="00A45A5F">
      <w:pPr>
        <w:pStyle w:val="a3"/>
        <w:spacing w:before="0" w:beforeAutospacing="0" w:after="0" w:afterAutospacing="0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действующего</w:t>
      </w:r>
      <w:proofErr w:type="gramEnd"/>
      <w:r>
        <w:rPr>
          <w:rFonts w:asciiTheme="minorHAnsi" w:hAnsiTheme="minorHAnsi" w:cs="Calibri"/>
        </w:rPr>
        <w:t xml:space="preserve"> на основании _______________________________________________________________________________</w:t>
      </w:r>
    </w:p>
    <w:p w:rsidR="00BA7234" w:rsidRPr="003555A1" w:rsidRDefault="00BA7234" w:rsidP="00163CE4">
      <w:pPr>
        <w:pStyle w:val="a3"/>
        <w:spacing w:before="0" w:beforeAutospacing="0" w:after="0" w:afterAutospacing="0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именуемое в дальнейшем «Клиент», с другой стороны, </w:t>
      </w:r>
    </w:p>
    <w:p w:rsidR="00BA7234" w:rsidRPr="003555A1" w:rsidRDefault="00BA7234" w:rsidP="00163CE4">
      <w:pPr>
        <w:pStyle w:val="a3"/>
        <w:spacing w:before="0" w:beforeAutospacing="0" w:after="0" w:afterAutospacing="0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далее вместе именуемые «Стороны», заключили настоящий договор о нижеследующем: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1. Предмет Договора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1.1. В соответствии с настоящим Договором Стороны приобретают права и исполняют обязанности в качестве участников электронного обмена.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1.2. Настоящий договор регулирует предоставление банковских услуг по удаленному управлению счетами через систему ДБО «iBank2» Банка «Нальчик» ООО, а также устанавливает обязательства Сторон по обеспечению информационной безопасности при обмене информацией.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1.3. Проведение расчетных операций по счетам Клиента осуществляется в соответствии с законодательством и Договором счета. </w:t>
      </w: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  <w:b/>
          <w:bCs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2. Обеспечение информационной безопасности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2.1. Система ДБО «iBank2» обеспечивает необходимую защиту передаваемых Клиентом в Банк документов с помощью следующих сре</w:t>
      </w:r>
      <w:proofErr w:type="gramStart"/>
      <w:r w:rsidRPr="003555A1">
        <w:rPr>
          <w:rFonts w:asciiTheme="minorHAnsi" w:hAnsiTheme="minorHAnsi" w:cs="Calibri"/>
        </w:rPr>
        <w:t>дств кр</w:t>
      </w:r>
      <w:proofErr w:type="gramEnd"/>
      <w:r w:rsidRPr="003555A1">
        <w:rPr>
          <w:rFonts w:asciiTheme="minorHAnsi" w:hAnsiTheme="minorHAnsi" w:cs="Calibri"/>
        </w:rPr>
        <w:t>иптографии: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- электронная подпись (ЭП) под платежными электронными документами (ЭД) для обеспечения целостности и аутентичности (доказательства авторства) передаваемой информации. </w:t>
      </w:r>
      <w:proofErr w:type="gramStart"/>
      <w:r w:rsidRPr="003555A1">
        <w:rPr>
          <w:rFonts w:asciiTheme="minorHAnsi" w:hAnsiTheme="minorHAnsi" w:cs="Calibri"/>
        </w:rPr>
        <w:t>ЭП формируется с использованием криптографических алгоритмов по действующим ГОСТ.</w:t>
      </w:r>
      <w:proofErr w:type="gramEnd"/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- криптографические алгоритмы шифрования данных при передаче информации между Банком и Клиентом для обеспечения конфиденциальности передаваемых данных. Шифрование обеспечивается средствами </w:t>
      </w:r>
      <w:proofErr w:type="spellStart"/>
      <w:r w:rsidRPr="003555A1">
        <w:rPr>
          <w:rFonts w:asciiTheme="minorHAnsi" w:hAnsiTheme="minorHAnsi" w:cs="Calibri"/>
        </w:rPr>
        <w:t>сертифицированныхкриптобиблиотек</w:t>
      </w:r>
      <w:proofErr w:type="spellEnd"/>
      <w:r w:rsidRPr="003555A1">
        <w:rPr>
          <w:rFonts w:asciiTheme="minorHAnsi" w:hAnsiTheme="minorHAnsi" w:cs="Calibri"/>
        </w:rPr>
        <w:t>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2.2. Стороны признают достаточными для обеспечения безопасной передачи документов средства, упомянутые в п.2.1 настоящего договора.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2.3. Стороны признают юридическую силу платежных документов, подписанных ЭП (при положительном результате проверки последней), равной юридической силе документов на бумажном носителе, оформленных в соответствии с требованиями законодательства.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lastRenderedPageBreak/>
        <w:t>2.4. Каждый платежный документ должен быть подписан не менее</w:t>
      </w:r>
      <w:proofErr w:type="gramStart"/>
      <w:r w:rsidRPr="003555A1">
        <w:rPr>
          <w:rFonts w:asciiTheme="minorHAnsi" w:hAnsiTheme="minorHAnsi" w:cs="Calibri"/>
        </w:rPr>
        <w:t>,</w:t>
      </w:r>
      <w:proofErr w:type="gramEnd"/>
      <w:r w:rsidRPr="003555A1">
        <w:rPr>
          <w:rFonts w:asciiTheme="minorHAnsi" w:hAnsiTheme="minorHAnsi" w:cs="Calibri"/>
        </w:rPr>
        <w:t xml:space="preserve"> чем одной ЭП. Общее число ЭП под документом определяется Клиентом.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2.5. Клиент должен хранить закрытый ключ ЭП с помощью </w:t>
      </w:r>
      <w:proofErr w:type="spellStart"/>
      <w:r w:rsidRPr="003555A1">
        <w:rPr>
          <w:rFonts w:asciiTheme="minorHAnsi" w:hAnsiTheme="minorHAnsi" w:cs="Calibri"/>
        </w:rPr>
        <w:t>USB-токена</w:t>
      </w:r>
      <w:proofErr w:type="spellEnd"/>
      <w:r w:rsidRPr="003555A1">
        <w:rPr>
          <w:rFonts w:asciiTheme="minorHAnsi" w:hAnsiTheme="minorHAnsi" w:cs="Calibri"/>
        </w:rPr>
        <w:t xml:space="preserve">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2.6. Клиент собственными силами обязан обеспечить доверенную среду на своем персональном компьютере, исключающую несанкционированный доступ к нему (в т.ч. из сети Интернет).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2.7. </w:t>
      </w:r>
      <w:proofErr w:type="gramStart"/>
      <w:r w:rsidRPr="003555A1">
        <w:rPr>
          <w:rFonts w:asciiTheme="minorHAnsi" w:hAnsiTheme="minorHAnsi" w:cs="Calibri"/>
        </w:rPr>
        <w:t>В целях защиты информации при работе в Системе ДБО «iBank2» Клиент руководствуется Рекомендациями пользователям системы ДБО «iBank2» в целях противодействия мошенничеству (далее – Рекомендации пользователям системы ДБО «iBank2») и Регламентом обслуживания Клиента Банка «Нальчик» ООО в системе ДБО «iBank2» (далее – Регламент обслуживания Клиента), опубликованными на официальном сайте в сети «Интернет» в разделе «Дистанционное обслуживание».</w:t>
      </w:r>
      <w:proofErr w:type="gramEnd"/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 xml:space="preserve">3. Права и обязанности Банка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3.1. Банк при обслуживании Клиента имеет следующие права: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3.1.1. Отказывать Клиенту в исполнении платежного ЭД при отсутствии на счете Клиента необходимых средств, нарушении очередности платежей, наличии вЭД неправильно заполненных реквизитов, отвержении ЭД Операционным отделом Отделения-НБ по КБР, наличии решения компетентных органов о приостановке операций по счету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3.1.2. По инициативе Банка приостанавливать обслуживание Клиента в системе ДБО «iBank2» </w:t>
      </w:r>
      <w:proofErr w:type="gramStart"/>
      <w:r w:rsidRPr="003555A1">
        <w:rPr>
          <w:rFonts w:asciiTheme="minorHAnsi" w:hAnsiTheme="minorHAnsi" w:cs="Calibri"/>
        </w:rPr>
        <w:t>при</w:t>
      </w:r>
      <w:proofErr w:type="gramEnd"/>
      <w:r w:rsidRPr="003555A1">
        <w:rPr>
          <w:rFonts w:asciiTheme="minorHAnsi" w:hAnsiTheme="minorHAnsi" w:cs="Calibri"/>
        </w:rPr>
        <w:t>:</w:t>
      </w:r>
    </w:p>
    <w:p w:rsidR="00BA7234" w:rsidRPr="003555A1" w:rsidRDefault="00BA7234" w:rsidP="00BA723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proofErr w:type="gramStart"/>
      <w:r w:rsidRPr="003555A1">
        <w:rPr>
          <w:rFonts w:asciiTheme="minorHAnsi" w:hAnsiTheme="minorHAnsi" w:cs="Calibri"/>
        </w:rPr>
        <w:t>нарушении</w:t>
      </w:r>
      <w:proofErr w:type="gramEnd"/>
      <w:r w:rsidRPr="003555A1">
        <w:rPr>
          <w:rFonts w:asciiTheme="minorHAnsi" w:hAnsiTheme="minorHAnsi" w:cs="Calibri"/>
        </w:rPr>
        <w:t xml:space="preserve"> работоспособности системы ДБО;</w:t>
      </w:r>
    </w:p>
    <w:p w:rsidR="00BA7234" w:rsidRPr="003555A1" w:rsidRDefault="00BA7234" w:rsidP="00BA723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proofErr w:type="gramStart"/>
      <w:r w:rsidRPr="003555A1">
        <w:rPr>
          <w:rFonts w:asciiTheme="minorHAnsi" w:hAnsiTheme="minorHAnsi" w:cs="Calibri"/>
        </w:rPr>
        <w:t>нарушении</w:t>
      </w:r>
      <w:proofErr w:type="gramEnd"/>
      <w:r w:rsidRPr="003555A1">
        <w:rPr>
          <w:rFonts w:asciiTheme="minorHAnsi" w:hAnsiTheme="minorHAnsi" w:cs="Calibri"/>
        </w:rPr>
        <w:t xml:space="preserve"> Клиентом требований настоящего Договора и/или у Банка имеются подозрения/установлены факты, указывающие на компрометацию ЭП Клиента  или использование другим лицом зарегистрированного номера телефона;</w:t>
      </w:r>
    </w:p>
    <w:p w:rsidR="00BA7234" w:rsidRPr="003555A1" w:rsidRDefault="00BA7234" w:rsidP="00BA723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наличие у Банка подозрений, что исполнение Поручений может повлечь убытки для Банка или Клиента, в том числе при выявлении Банком в деятельности Клиента признаков сомнительных сделок, а также при </w:t>
      </w:r>
      <w:proofErr w:type="spellStart"/>
      <w:r w:rsidRPr="003555A1">
        <w:rPr>
          <w:rFonts w:asciiTheme="minorHAnsi" w:hAnsiTheme="minorHAnsi" w:cs="Calibri"/>
        </w:rPr>
        <w:t>непредоставлении</w:t>
      </w:r>
      <w:proofErr w:type="spellEnd"/>
      <w:r w:rsidRPr="003555A1">
        <w:rPr>
          <w:rFonts w:asciiTheme="minorHAnsi" w:hAnsiTheme="minorHAnsi" w:cs="Calibri"/>
        </w:rPr>
        <w:t xml:space="preserve"> Банку информации (документов), в том числе поясняющие экономический смысл проводимых по Счету операций/сделок;</w:t>
      </w:r>
    </w:p>
    <w:p w:rsidR="00BA7234" w:rsidRPr="003555A1" w:rsidRDefault="00BA7234" w:rsidP="00BA723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в случаях, предусмотренных действующим законодательством Российской Федерации о противодействии хищению денежных средств, в том числе при выявлении Банком банковских операций, соответствующих признакам осуществления перевода денежных средств без согласия Клиента. В этом случае Банк уведомляет Клиента по зарегистрированному номеру телефона о приостановлении работы системы ДБО, о рекомендациях по снижению рисков повторного осуществления перевода по Счету без согласия Клиента и запрашивает у Клиента подтверждение на разблокирование доступа Клиента к системе ДБО;</w:t>
      </w:r>
    </w:p>
    <w:p w:rsidR="00BA7234" w:rsidRPr="003555A1" w:rsidRDefault="00BA7234" w:rsidP="00BA723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proofErr w:type="gramStart"/>
      <w:r w:rsidRPr="003555A1">
        <w:rPr>
          <w:rFonts w:asciiTheme="minorHAnsi" w:hAnsiTheme="minorHAnsi" w:cs="Calibri"/>
        </w:rPr>
        <w:t>наличии</w:t>
      </w:r>
      <w:proofErr w:type="gramEnd"/>
      <w:r w:rsidRPr="003555A1">
        <w:rPr>
          <w:rFonts w:asciiTheme="minorHAnsi" w:hAnsiTheme="minorHAnsi" w:cs="Calibri"/>
        </w:rPr>
        <w:t xml:space="preserve"> у Банка оснований полагать, что Клиент причастен к легализации (отмыванию) доходов, полученных преступным путем, и финансированию терроризма. Возобновление предоставления доступа Клиента к системе ДБО осуществляется Банком после устранения причин и условий, являющихся основанием для приостановления доступа к системе ДБО;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3.1.3. Списывать с расчетного счета Клиента стоимость предоставленных услуг по обмену ЭД в соответствии с действующими тарифами Банка и «Регламентом обслуживания клиента», опубликованном на официальном сайте в сети «Интернет» в разделе «Дистанционное обслуживание», а при отсутствии средств на счете приостанавливать обслуживание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3.1.4. Запрашивать у Клиента, при необходимости, копии ЭД на бумажном носителе.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lastRenderedPageBreak/>
        <w:t>3.1.5. Вносить в одностороннем порядке изменения в Рекомендации пользователям системы ДБО «iBank2» и Регламент обслуживания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3.2. Банк при обслуживании Клиента обязан: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3.2.1. Передать Клиенту инструкции по установке драйвера и плагина к браузеру для работы с </w:t>
      </w:r>
      <w:proofErr w:type="spellStart"/>
      <w:r w:rsidRPr="003555A1">
        <w:rPr>
          <w:rFonts w:asciiTheme="minorHAnsi" w:hAnsiTheme="minorHAnsi" w:cs="Calibri"/>
        </w:rPr>
        <w:t>токеном</w:t>
      </w:r>
      <w:proofErr w:type="spellEnd"/>
      <w:r w:rsidRPr="003555A1">
        <w:rPr>
          <w:rFonts w:asciiTheme="minorHAnsi" w:hAnsiTheme="minorHAnsi" w:cs="Calibri"/>
        </w:rPr>
        <w:t xml:space="preserve">, а также ознакомить с инструкцией по работе с системой «iBank2», «Рекомендациями пользователям системы ДБО «iBank2», Регламентом обслуживания Клиента 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3.2.2. Оказывать Клиенту консультационную помощь по вопросам, связанным с эксплуатацией системы «iBank2».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3.2.3. Своевременно информировать Клиента о возникновении технических неисправностей, препятствующих нормальному обслуживанию.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3.2.4. Информировать Клиента о доставленных от его имени платежных поручениях путем </w:t>
      </w:r>
      <w:r w:rsidRPr="003555A1">
        <w:rPr>
          <w:rFonts w:asciiTheme="minorHAnsi" w:hAnsiTheme="minorHAnsi" w:cs="Calibri"/>
          <w:lang w:val="en-US"/>
        </w:rPr>
        <w:t>SMS</w:t>
      </w:r>
      <w:r w:rsidRPr="003555A1">
        <w:rPr>
          <w:rFonts w:asciiTheme="minorHAnsi" w:hAnsiTheme="minorHAnsi" w:cs="Calibri"/>
        </w:rPr>
        <w:t xml:space="preserve">-уведомлений. При этом </w:t>
      </w:r>
      <w:r w:rsidRPr="003555A1">
        <w:rPr>
          <w:rFonts w:asciiTheme="minorHAnsi" w:hAnsiTheme="minorHAnsi" w:cs="Calibri"/>
          <w:lang w:val="en-US"/>
        </w:rPr>
        <w:t>SMS</w:t>
      </w:r>
      <w:r w:rsidRPr="003555A1">
        <w:rPr>
          <w:rFonts w:asciiTheme="minorHAnsi" w:hAnsiTheme="minorHAnsi" w:cs="Calibri"/>
        </w:rPr>
        <w:t xml:space="preserve">-уведомление должно отправляться автоматически при поступлении платежного поручения Клиента в систему «iBank2.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3.2.5. Предоставлять Клиенту доступ к информации об оперативной выписке по его счету. При этом оперативная выписка по счету Клиента должна обновляться не реже одного раза в час.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3.2.6.  Предоставлять к началу операционного дня окончательную выписку по счету Клиента за предыдущий операционный день.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3.3. Банк не несет ответственности за неправильное списание средств со счета Клиента и неверную адресацию платежей, вызванные ошибками Клиента при заполнении реквизитов ЭД.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3.4. Банк не несет ответственности за перебои в обслуживании Клиента, вызванные неработоспособностью глобальной сети Интернет по вине Провайдеров Банка и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4. Права и обязанности Клиента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4.1. Клиент имеет следующие права: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4.1.1. Самостоятельно формировать необходимое количество пар ключей ЭП Клиента – открытого и секретного. Сформированные ключи вступают в силу после оформления Клиентом сертификата открытого ключа, предоставляемого Банком по результатам формирования ключей.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4.1.2. Составлять и направлять в Банк через глобальную сеть Интернет ЭД и информационные сообщения, определенные Регламентом обслуживания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4.1.3. Получать из Банка через глобальную сеть Интернет информацию о статусе ранее отправленных в Банк документов и выписок по своим счетам.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4.1.4. Обращаться в Банк за консультациями по вопросам, связанным с эксплуатацией системы «iBank2» лично, по телефону или </w:t>
      </w:r>
      <w:proofErr w:type="spellStart"/>
      <w:r w:rsidRPr="003555A1">
        <w:rPr>
          <w:rFonts w:asciiTheme="minorHAnsi" w:hAnsiTheme="minorHAnsi" w:cs="Calibri"/>
        </w:rPr>
        <w:t>e-mail</w:t>
      </w:r>
      <w:proofErr w:type="spellEnd"/>
      <w:r w:rsidRPr="003555A1">
        <w:rPr>
          <w:rFonts w:asciiTheme="minorHAnsi" w:hAnsiTheme="minorHAnsi" w:cs="Calibri"/>
        </w:rPr>
        <w:t>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4.1.5. Получать доступ к системе «iBank2» c любого компьютера, подключенного к глобальной сети Интернет, вне зависимости от места его нахождения. </w:t>
      </w:r>
    </w:p>
    <w:p w:rsidR="00BA7234" w:rsidRPr="003555A1" w:rsidRDefault="00BA7234" w:rsidP="00BA72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555A1">
        <w:rPr>
          <w:rFonts w:cs="Calibri"/>
        </w:rPr>
        <w:t xml:space="preserve">4.1.6. </w:t>
      </w:r>
      <w:r w:rsidRPr="003555A1">
        <w:rPr>
          <w:rFonts w:cs="Calibri"/>
          <w:sz w:val="24"/>
          <w:szCs w:val="24"/>
        </w:rPr>
        <w:t>При личном обращении в Банк устанавливать ограничения по параметрам операций по осуществлению переводов денежных средств и получателей в соответствии с Регламентом обслуживания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4.2. Клиент обязан: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4.2.1. Назначить владельца ключа - лицо ответственное за хранение каждого секретного ключа ЭП.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4.2.2. Обеспечить надлежащее хранение ключевых носителей информации, содержащих секретные ключи ЭП, исключающее использование этих носителей кем-либо кроме владельцев ключей.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lastRenderedPageBreak/>
        <w:t xml:space="preserve">4.2.3. В течение каждого операционного дня ежедневно контролировать статусы отправленных от имени клиента документов и выписки по счетам. При обнаружении подозрительных операций Клиент должен немедленно обратиться с запросом в Банк.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4.2.4. При наличии любых подозрений о несанкционированном использовании ключей немедленно направить Банку просьбу о блокировании ключа по телефону, указанному «Рекомендациях пользователям системы ДБО «iBank2».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4.2.5. Предоставить контактный номер телефона, обслуживаемого Российским сотовым оператором, для SMS-уведомлений о доставленных от его имени платежных поручениях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4.2.6. Незамедлительно уведомить Банк в случае изменения контактного номера телефона для SMS-уведомлений о доставленных от его имени платежных поручениях или несанкционированного доступа к нему.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4.2.7. Подтверждать документы в соответствии с требованиями Регламента обслуживания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4.3. Клиент несет полную ответственность за соблюдение правил работы в системе «iBank2» и правильное заполнение платежных документов.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4.4. Настоящий договор никоим образом не ограничивает права Клиента по иным договорам, заключенным с Банком.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5. Конфиденциальность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5.1. Сведения о ключевой информации не подлежат передаче третьим лицам, за исключением установленных законодательством случаев.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5.2. Адрес сервера системы «iBank2» в сети Интернет не подлежит передаче третьим лицам.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6. Ответственность сторон и риски убытков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6.1. Клиент несет ответственность за содержание любого ЭД, подписанного его ЭП.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6.2. Банк несет ответственность за своевременное исполнение ЭД Клиента, информацию о статусе документа в процессе его исполнения и выписках по счетам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6.3. Клиент, несвоевременно сообщивший о компрометации ключей, несет связанные с этим риски убытков.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6.4. Стороны освобождаются от ответственности за неисполнение своих обязанностей по настоящему Договору, если таковое явилось следствием обстоятельств непреодолимой силы в результате событий чрезвычайного характера, которые не могли быть предвидены и предотвращены разумными мерами. Каждая из Сторон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настоящему Договору.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t>7. Порядок разрешения споров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7.1. Если одна из сторон получает от другой стороны письменное уведомление об ошибке, допущенной при совершении операций сЭД, она должна провести исследование предполагаемой ошибки и в письменном виде переслать его результаты другой стороне в течение двух банковских дней.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7.2. Сторона, признавшая свою ошибку, должна принять меры по ее устранению не позднее следующего банковского дня с момента установления ошибки.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7.3. Разногласия, возникающие при исполнении настоящего Договора, разрешаются Согласительной комиссией, образованной из уполномоченных представителей Сторон.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7.4. В случае невозможности разрешения разногласий в рамках Согласительной комиссии, Стороны передают их на рассмотрение Арбитражного суда КБР в порядке, установленном законодательством.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  <w:b/>
          <w:bCs/>
        </w:rPr>
        <w:lastRenderedPageBreak/>
        <w:t>8. Срок действия Договора, порядок его изменения и расторжения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8.1. Настоящий Договор заключается на неопределенный срок и вступает в силу со дня его подписания.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 Банк вправе расторгнуть настоящий договор в одностороннем порядке в следующих случаях.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8.2.1. Прекращение эксплуатации системы ДБО «iBank2».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8.2.2. Закрытие Клиентом своего расчетного счета в Банке.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8.2.3. В случае неисполнения требований Рекомендаций пользователем системы ДБО «iBank2» и Регламента обслуживания клиента.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8.2.4. В случае нарушения Клиентом условий настоящего Договора, если это привело к ущербу для Банка, или в случае неоднократных нарушений.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8.2.5. В случае изменений в законодательстве, существенно меняющих права и обязанности сторон по настоящему Договору и делающих невозможным или невыгодным его исполнение.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8.2.6. В случае неоплаты услуг Банка в течение месяца.</w:t>
      </w:r>
    </w:p>
    <w:p w:rsidR="00BA7234" w:rsidRPr="003555A1" w:rsidRDefault="00BA7234" w:rsidP="00BA7234">
      <w:pPr>
        <w:pStyle w:val="a3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8.2.7. В случае нарушения Клиентом законодательства в области противодействия легализации доходов, полученных преступным путем, и финансированию терроризма;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 xml:space="preserve">8.3. Банк обязан уведомить Клиента по системе ДБО «iBank2» о предстоящем расторжении настоящего Договора не менее чем за три рабочих дня до даты его расторжения. 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8.4. Клиент вправе расторгнуть настоящий Договор в одностороннем порядке, уведомив об этом Банк за три календарных дня до даты расторжения.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  <w:r w:rsidRPr="003555A1">
        <w:rPr>
          <w:rFonts w:asciiTheme="minorHAnsi" w:hAnsiTheme="minorHAnsi" w:cs="Calibri"/>
        </w:rPr>
        <w:t>8.5. Изменения условий настоящего Договора по соглашению Сторон оформляются дополнительным соглашением к Договору.</w:t>
      </w: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="Calibri"/>
          <w:b/>
        </w:rPr>
      </w:pPr>
      <w:r w:rsidRPr="003555A1">
        <w:rPr>
          <w:rFonts w:asciiTheme="minorHAnsi" w:hAnsiTheme="minorHAnsi" w:cs="Calibri"/>
          <w:b/>
        </w:rPr>
        <w:t>10. Подтверждения и заверения Клиента</w:t>
      </w:r>
    </w:p>
    <w:tbl>
      <w:tblPr>
        <w:tblStyle w:val="a4"/>
        <w:tblW w:w="0" w:type="auto"/>
        <w:tblLook w:val="04A0"/>
      </w:tblPr>
      <w:tblGrid>
        <w:gridCol w:w="7952"/>
        <w:gridCol w:w="1761"/>
      </w:tblGrid>
      <w:tr w:rsidR="00BA7234" w:rsidRPr="003555A1" w:rsidTr="00B847F3"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Calibri"/>
              </w:rPr>
            </w:pPr>
            <w:r w:rsidRPr="003555A1">
              <w:rPr>
                <w:rFonts w:asciiTheme="minorHAnsi" w:hAnsiTheme="minorHAnsi" w:cs="Calibri"/>
              </w:rPr>
              <w:t>Подпись</w:t>
            </w:r>
          </w:p>
        </w:tc>
      </w:tr>
      <w:tr w:rsidR="00BA7234" w:rsidRPr="003555A1" w:rsidTr="00B847F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Calibri"/>
              </w:rPr>
            </w:pPr>
            <w:r w:rsidRPr="003555A1">
              <w:rPr>
                <w:rFonts w:asciiTheme="minorHAnsi" w:hAnsiTheme="minorHAnsi" w:cs="Calibri"/>
              </w:rPr>
              <w:t>Настоящим подтверждаю ознакомление с инструкцией по работе с системой «iBank2», Рекомендациями пользователям системы ДБО «iBank2» и Регламентом обслуживания Клиента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Calibri"/>
              </w:rPr>
            </w:pPr>
          </w:p>
        </w:tc>
      </w:tr>
      <w:tr w:rsidR="00BA7234" w:rsidRPr="003555A1" w:rsidTr="00B847F3">
        <w:tc>
          <w:tcPr>
            <w:tcW w:w="8472" w:type="dxa"/>
            <w:tcBorders>
              <w:top w:val="single" w:sz="4" w:space="0" w:color="auto"/>
            </w:tcBorders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Calibri"/>
              </w:rPr>
            </w:pPr>
            <w:r w:rsidRPr="003555A1">
              <w:rPr>
                <w:rFonts w:asciiTheme="minorHAnsi" w:hAnsiTheme="minorHAnsi" w:cs="Calibri"/>
              </w:rPr>
              <w:t xml:space="preserve">Настоящим подтверждаю, что при подписании Договора до меня доведена информация о том, что Регламент обслуживания Клиента является неотъемлемой частью настоящего Договора и определяет положения присоединения, заключаемого между Банком и Клиентом в соответствии со статьей 428 Гражданского кодекса Российской Федерации. </w:t>
            </w:r>
          </w:p>
        </w:tc>
        <w:tc>
          <w:tcPr>
            <w:tcW w:w="1819" w:type="dxa"/>
          </w:tcPr>
          <w:p w:rsidR="00BA7234" w:rsidRPr="003555A1" w:rsidRDefault="00BA7234" w:rsidP="00B847F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BA7234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Pr="003555A1" w:rsidRDefault="00BA7234" w:rsidP="00BA7234">
      <w:pPr>
        <w:pStyle w:val="a3"/>
        <w:spacing w:before="0" w:beforeAutospacing="0" w:after="0" w:afterAutospacing="0"/>
        <w:jc w:val="both"/>
        <w:rPr>
          <w:rFonts w:asciiTheme="minorHAnsi" w:hAnsiTheme="minorHAnsi" w:cs="Calibri"/>
        </w:rPr>
      </w:pPr>
    </w:p>
    <w:p w:rsidR="00BA7234" w:rsidRDefault="00BA7234" w:rsidP="00BA7234">
      <w:pPr>
        <w:pStyle w:val="a3"/>
        <w:spacing w:before="0" w:beforeAutospacing="0" w:after="0" w:afterAutospacing="0"/>
        <w:ind w:left="720"/>
        <w:rPr>
          <w:rFonts w:asciiTheme="minorHAnsi" w:hAnsiTheme="minorHAnsi" w:cs="Calibri"/>
          <w:b/>
        </w:rPr>
      </w:pPr>
      <w:r w:rsidRPr="003555A1">
        <w:rPr>
          <w:rFonts w:asciiTheme="minorHAnsi" w:hAnsiTheme="minorHAnsi" w:cs="Calibri"/>
          <w:b/>
          <w:bCs/>
        </w:rPr>
        <w:t>9. Юридические адреса, реквизиты и п</w:t>
      </w:r>
      <w:r w:rsidRPr="003555A1">
        <w:rPr>
          <w:rFonts w:asciiTheme="minorHAnsi" w:hAnsiTheme="minorHAnsi" w:cs="Calibri"/>
          <w:b/>
        </w:rPr>
        <w:t>одписи Сторон:</w:t>
      </w:r>
    </w:p>
    <w:p w:rsidR="00BA7234" w:rsidRPr="003555A1" w:rsidRDefault="00BA7234" w:rsidP="00BA7234">
      <w:pPr>
        <w:pStyle w:val="a3"/>
        <w:spacing w:before="0" w:beforeAutospacing="0" w:after="0" w:afterAutospacing="0"/>
        <w:ind w:left="720"/>
        <w:rPr>
          <w:rFonts w:asciiTheme="minorHAnsi" w:hAnsiTheme="minorHAnsi" w:cs="Calibr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7"/>
        <w:gridCol w:w="793"/>
        <w:gridCol w:w="3953"/>
      </w:tblGrid>
      <w:tr w:rsidR="00BA7234" w:rsidRPr="003555A1" w:rsidTr="00B847F3">
        <w:tc>
          <w:tcPr>
            <w:tcW w:w="5070" w:type="dxa"/>
          </w:tcPr>
          <w:p w:rsidR="00BA7234" w:rsidRPr="003555A1" w:rsidRDefault="00BA7234" w:rsidP="00B847F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3555A1">
              <w:rPr>
                <w:rFonts w:cs="Calibri"/>
                <w:b/>
                <w:sz w:val="24"/>
                <w:szCs w:val="24"/>
              </w:rPr>
              <w:t>Банк: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3555A1" w:rsidRDefault="00BA7234" w:rsidP="00B847F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3555A1">
              <w:rPr>
                <w:rFonts w:cs="Calibri"/>
                <w:b/>
                <w:sz w:val="24"/>
                <w:szCs w:val="24"/>
              </w:rPr>
              <w:t>Клиент:</w:t>
            </w:r>
          </w:p>
        </w:tc>
      </w:tr>
      <w:tr w:rsidR="00BA7234" w:rsidRPr="003555A1" w:rsidTr="00B847F3">
        <w:tc>
          <w:tcPr>
            <w:tcW w:w="5070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  <w:r w:rsidRPr="003555A1">
              <w:rPr>
                <w:rFonts w:cs="Calibri"/>
              </w:rPr>
              <w:t>ИНН 0711003263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A45A5F" w:rsidRDefault="004234C6" w:rsidP="00B847F3">
            <w:pPr>
              <w:rPr>
                <w:rFonts w:cs="Calibri"/>
              </w:rPr>
            </w:pPr>
            <w:r w:rsidRPr="00A45A5F">
              <w:rPr>
                <w:rFonts w:cs="Calibri"/>
              </w:rPr>
              <w:t>ИНН</w:t>
            </w:r>
          </w:p>
        </w:tc>
      </w:tr>
      <w:tr w:rsidR="00BA7234" w:rsidRPr="003555A1" w:rsidTr="00B847F3">
        <w:tc>
          <w:tcPr>
            <w:tcW w:w="5070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  <w:r w:rsidRPr="003555A1">
              <w:rPr>
                <w:rFonts w:cs="Calibri"/>
              </w:rPr>
              <w:t>КПП 072501001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A45A5F" w:rsidRDefault="00A45A5F" w:rsidP="00B847F3">
            <w:pPr>
              <w:rPr>
                <w:rFonts w:cs="Calibri"/>
              </w:rPr>
            </w:pPr>
            <w:r w:rsidRPr="00A45A5F">
              <w:rPr>
                <w:rFonts w:cs="Calibri"/>
              </w:rPr>
              <w:t>КПП</w:t>
            </w:r>
          </w:p>
        </w:tc>
      </w:tr>
      <w:tr w:rsidR="00BA7234" w:rsidRPr="003555A1" w:rsidTr="00B847F3">
        <w:tc>
          <w:tcPr>
            <w:tcW w:w="5070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  <w:r w:rsidRPr="003555A1">
              <w:rPr>
                <w:rFonts w:cs="Calibri"/>
              </w:rPr>
              <w:t>К/</w:t>
            </w:r>
            <w:proofErr w:type="spellStart"/>
            <w:r w:rsidRPr="003555A1">
              <w:rPr>
                <w:rFonts w:cs="Calibri"/>
              </w:rPr>
              <w:t>сч</w:t>
            </w:r>
            <w:proofErr w:type="spellEnd"/>
            <w:r w:rsidRPr="003555A1">
              <w:rPr>
                <w:rFonts w:cs="Calibri"/>
              </w:rPr>
              <w:t xml:space="preserve"> N 30101810700000000741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A45A5F" w:rsidRDefault="00A45A5F" w:rsidP="00B847F3">
            <w:pPr>
              <w:rPr>
                <w:rFonts w:cs="Calibri"/>
              </w:rPr>
            </w:pPr>
            <w:proofErr w:type="spellStart"/>
            <w:proofErr w:type="gramStart"/>
            <w:r w:rsidRPr="00A45A5F">
              <w:rPr>
                <w:rFonts w:cs="Calibri"/>
              </w:rPr>
              <w:t>р</w:t>
            </w:r>
            <w:proofErr w:type="spellEnd"/>
            <w:proofErr w:type="gramEnd"/>
            <w:r w:rsidRPr="00A45A5F">
              <w:rPr>
                <w:rFonts w:cs="Calibri"/>
              </w:rPr>
              <w:t>/</w:t>
            </w:r>
            <w:proofErr w:type="spellStart"/>
            <w:r w:rsidRPr="00A45A5F">
              <w:rPr>
                <w:rFonts w:cs="Calibri"/>
              </w:rPr>
              <w:t>сч</w:t>
            </w:r>
            <w:proofErr w:type="spellEnd"/>
          </w:p>
        </w:tc>
      </w:tr>
      <w:tr w:rsidR="00BA7234" w:rsidRPr="003555A1" w:rsidTr="00B847F3">
        <w:tc>
          <w:tcPr>
            <w:tcW w:w="5070" w:type="dxa"/>
          </w:tcPr>
          <w:p w:rsidR="00BA7234" w:rsidRDefault="00BA7234" w:rsidP="00B847F3">
            <w:pPr>
              <w:pStyle w:val="a3"/>
              <w:rPr>
                <w:rFonts w:asciiTheme="minorHAnsi" w:hAnsiTheme="minorHAnsi" w:cs="Calibri"/>
              </w:rPr>
            </w:pPr>
            <w:r w:rsidRPr="003555A1">
              <w:rPr>
                <w:rFonts w:asciiTheme="minorHAnsi" w:hAnsiTheme="minorHAnsi" w:cs="Calibri"/>
              </w:rPr>
              <w:t xml:space="preserve">БИК 048327741 </w:t>
            </w:r>
          </w:p>
          <w:p w:rsidR="00BA7234" w:rsidRPr="003555A1" w:rsidRDefault="00BA7234" w:rsidP="00B847F3">
            <w:pPr>
              <w:pStyle w:val="a3"/>
              <w:rPr>
                <w:rFonts w:asciiTheme="minorHAnsi" w:hAnsiTheme="minorHAnsi" w:cs="Calibri"/>
              </w:rPr>
            </w:pP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3555A1" w:rsidRDefault="00BA7234" w:rsidP="00B847F3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A7234" w:rsidRPr="003555A1" w:rsidTr="00B847F3">
        <w:tc>
          <w:tcPr>
            <w:tcW w:w="5070" w:type="dxa"/>
          </w:tcPr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  <w:proofErr w:type="spellStart"/>
            <w:r w:rsidRPr="003555A1">
              <w:rPr>
                <w:rFonts w:cs="Calibri"/>
                <w:sz w:val="24"/>
                <w:szCs w:val="24"/>
              </w:rPr>
              <w:t>Председатель___</w:t>
            </w:r>
            <w:r>
              <w:rPr>
                <w:rFonts w:cs="Calibri"/>
                <w:sz w:val="24"/>
                <w:szCs w:val="24"/>
              </w:rPr>
              <w:t>____</w:t>
            </w:r>
            <w:r w:rsidRPr="003555A1">
              <w:rPr>
                <w:rFonts w:cs="Calibri"/>
                <w:sz w:val="24"/>
                <w:szCs w:val="24"/>
              </w:rPr>
              <w:t>___</w:t>
            </w:r>
            <w:r>
              <w:rPr>
                <w:rFonts w:cs="Calibri"/>
                <w:sz w:val="24"/>
                <w:szCs w:val="24"/>
              </w:rPr>
              <w:t>__</w:t>
            </w:r>
            <w:r w:rsidRPr="003555A1">
              <w:rPr>
                <w:rFonts w:cs="Calibri"/>
                <w:sz w:val="24"/>
                <w:szCs w:val="24"/>
              </w:rPr>
              <w:t>___</w:t>
            </w:r>
            <w:r>
              <w:rPr>
                <w:rFonts w:cs="Calibri"/>
                <w:sz w:val="24"/>
                <w:szCs w:val="24"/>
              </w:rPr>
              <w:t>_</w:t>
            </w:r>
            <w:r w:rsidRPr="003555A1">
              <w:rPr>
                <w:rFonts w:cs="Calibri"/>
                <w:sz w:val="24"/>
                <w:szCs w:val="24"/>
              </w:rPr>
              <w:t>Б.А</w:t>
            </w:r>
            <w:proofErr w:type="spellEnd"/>
            <w:r w:rsidRPr="003555A1">
              <w:rPr>
                <w:rFonts w:cs="Calibri"/>
                <w:sz w:val="24"/>
                <w:szCs w:val="24"/>
              </w:rPr>
              <w:t xml:space="preserve">. </w:t>
            </w:r>
            <w:proofErr w:type="spellStart"/>
            <w:r w:rsidRPr="003555A1">
              <w:rPr>
                <w:rFonts w:cs="Calibri"/>
                <w:sz w:val="24"/>
                <w:szCs w:val="24"/>
              </w:rPr>
              <w:t>Эндреев</w:t>
            </w:r>
            <w:proofErr w:type="spellEnd"/>
          </w:p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  <w:r w:rsidRPr="003555A1">
              <w:rPr>
                <w:rFonts w:cs="Calibri"/>
                <w:sz w:val="24"/>
                <w:szCs w:val="24"/>
              </w:rPr>
              <w:t>Правления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7234" w:rsidRPr="003555A1" w:rsidTr="00B847F3">
        <w:tc>
          <w:tcPr>
            <w:tcW w:w="5070" w:type="dxa"/>
          </w:tcPr>
          <w:p w:rsidR="00BA7234" w:rsidRPr="003555A1" w:rsidRDefault="00BA7234" w:rsidP="00A45A5F">
            <w:pPr>
              <w:ind w:right="-108"/>
              <w:rPr>
                <w:rFonts w:cs="Calibri"/>
                <w:sz w:val="24"/>
                <w:szCs w:val="24"/>
              </w:rPr>
            </w:pPr>
            <w:r w:rsidRPr="003555A1">
              <w:rPr>
                <w:rFonts w:cs="Calibri"/>
                <w:sz w:val="24"/>
                <w:szCs w:val="24"/>
              </w:rPr>
              <w:t xml:space="preserve">Гл. </w:t>
            </w:r>
            <w:proofErr w:type="spellStart"/>
            <w:r w:rsidRPr="003555A1">
              <w:rPr>
                <w:rFonts w:cs="Calibri"/>
                <w:sz w:val="24"/>
                <w:szCs w:val="24"/>
              </w:rPr>
              <w:t>бухгалтер____</w:t>
            </w:r>
            <w:r>
              <w:rPr>
                <w:rFonts w:cs="Calibri"/>
                <w:sz w:val="24"/>
                <w:szCs w:val="24"/>
              </w:rPr>
              <w:t>___</w:t>
            </w:r>
            <w:r w:rsidRPr="003555A1">
              <w:rPr>
                <w:rFonts w:cs="Calibri"/>
                <w:sz w:val="24"/>
                <w:szCs w:val="24"/>
              </w:rPr>
              <w:t>_________</w:t>
            </w:r>
            <w:r>
              <w:rPr>
                <w:rFonts w:cs="Calibri"/>
                <w:sz w:val="24"/>
                <w:szCs w:val="24"/>
              </w:rPr>
              <w:t>_</w:t>
            </w:r>
            <w:r w:rsidRPr="003555A1">
              <w:rPr>
                <w:rFonts w:cs="Calibri"/>
                <w:sz w:val="24"/>
                <w:szCs w:val="24"/>
              </w:rPr>
              <w:t>Г.П</w:t>
            </w:r>
            <w:proofErr w:type="spellEnd"/>
            <w:r w:rsidRPr="003555A1">
              <w:rPr>
                <w:rFonts w:cs="Calibri"/>
                <w:sz w:val="24"/>
                <w:szCs w:val="24"/>
              </w:rPr>
              <w:t>. Алехина</w:t>
            </w:r>
          </w:p>
        </w:tc>
        <w:tc>
          <w:tcPr>
            <w:tcW w:w="851" w:type="dxa"/>
          </w:tcPr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34" w:rsidRPr="003555A1" w:rsidRDefault="00BA7234" w:rsidP="00B847F3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6A5097" w:rsidRDefault="006A5097"/>
    <w:sectPr w:rsidR="006A5097" w:rsidSect="00163CE4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20B"/>
    <w:rsid w:val="00163CE4"/>
    <w:rsid w:val="003F5721"/>
    <w:rsid w:val="004234C6"/>
    <w:rsid w:val="005C75DE"/>
    <w:rsid w:val="00631E88"/>
    <w:rsid w:val="0066429A"/>
    <w:rsid w:val="006A5097"/>
    <w:rsid w:val="00A45A5F"/>
    <w:rsid w:val="00A779D4"/>
    <w:rsid w:val="00BA7234"/>
    <w:rsid w:val="00C5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4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23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23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A7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BA723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2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4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23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23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A7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BA723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2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Аисова Фатима Леонидовна</dc:creator>
  <cp:lastModifiedBy>ОВК</cp:lastModifiedBy>
  <cp:revision>2</cp:revision>
  <cp:lastPrinted>2022-05-19T11:38:00Z</cp:lastPrinted>
  <dcterms:created xsi:type="dcterms:W3CDTF">2022-06-08T14:09:00Z</dcterms:created>
  <dcterms:modified xsi:type="dcterms:W3CDTF">2022-06-08T14:09:00Z</dcterms:modified>
</cp:coreProperties>
</file>