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128" w:rsidRDefault="005F2128" w:rsidP="005F2128">
      <w:pPr>
        <w:pStyle w:val="a6"/>
        <w:spacing w:before="0" w:beforeAutospacing="0" w:after="0" w:afterAutospacing="0"/>
        <w:rPr>
          <w:b/>
        </w:rPr>
      </w:pPr>
      <w:bookmarkStart w:id="0" w:name="_GoBack"/>
      <w:bookmarkEnd w:id="0"/>
      <w:r>
        <w:rPr>
          <w:rFonts w:ascii="Calibri" w:hAnsi="Calibri"/>
          <w:noProof/>
        </w:rPr>
        <w:drawing>
          <wp:inline distT="0" distB="0" distL="0" distR="0">
            <wp:extent cx="276225" cy="247650"/>
            <wp:effectExtent l="0" t="0" r="9525" b="0"/>
            <wp:docPr id="24" name="Рисунок 24"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247650"/>
                    </a:xfrm>
                    <a:prstGeom prst="rect">
                      <a:avLst/>
                    </a:prstGeom>
                    <a:noFill/>
                    <a:ln>
                      <a:noFill/>
                    </a:ln>
                  </pic:spPr>
                </pic:pic>
              </a:graphicData>
            </a:graphic>
          </wp:inline>
        </w:drawing>
      </w:r>
      <w:r w:rsidRPr="007C760B">
        <w:rPr>
          <w:b/>
        </w:rPr>
        <w:t>Банк «Нальчик» ООО</w:t>
      </w:r>
    </w:p>
    <w:p w:rsidR="005F2128" w:rsidRPr="00BA632A" w:rsidRDefault="005F2128" w:rsidP="005F2128">
      <w:pPr>
        <w:pStyle w:val="a6"/>
        <w:spacing w:before="0" w:beforeAutospacing="0" w:after="0" w:afterAutospacing="0"/>
        <w:rPr>
          <w:b/>
          <w:bCs/>
        </w:rPr>
      </w:pPr>
    </w:p>
    <w:p w:rsidR="005F2128" w:rsidRPr="00B60319" w:rsidRDefault="005F2128" w:rsidP="005F2128">
      <w:pPr>
        <w:jc w:val="center"/>
        <w:rPr>
          <w:rFonts w:ascii="Times New Roman" w:hAnsi="Times New Roman" w:cs="Times New Roman"/>
          <w:b/>
          <w:sz w:val="24"/>
          <w:szCs w:val="24"/>
        </w:rPr>
      </w:pPr>
      <w:r w:rsidRPr="00BA632A">
        <w:rPr>
          <w:rFonts w:ascii="Times New Roman" w:hAnsi="Times New Roman" w:cs="Times New Roman"/>
          <w:b/>
          <w:sz w:val="24"/>
          <w:szCs w:val="24"/>
        </w:rPr>
        <w:t xml:space="preserve">Условия предоставления, использования и возврата кредитных средств по </w:t>
      </w:r>
      <w:r w:rsidRPr="00BA632A">
        <w:rPr>
          <w:rFonts w:ascii="Times New Roman" w:hAnsi="Times New Roman" w:cs="Times New Roman"/>
          <w:b/>
          <w:sz w:val="24"/>
          <w:szCs w:val="24"/>
          <w:u w:val="single"/>
        </w:rPr>
        <w:t>жилищным</w:t>
      </w:r>
      <w:r w:rsidRPr="00BA632A">
        <w:rPr>
          <w:rFonts w:ascii="Times New Roman" w:hAnsi="Times New Roman" w:cs="Times New Roman"/>
          <w:b/>
          <w:sz w:val="24"/>
          <w:szCs w:val="24"/>
        </w:rPr>
        <w:t xml:space="preserve"> кредитам, в Банке «Нальчик» ООО</w:t>
      </w:r>
    </w:p>
    <w:p w:rsidR="00B60319" w:rsidRPr="00BC0C69" w:rsidRDefault="00B60319" w:rsidP="00B60319">
      <w:pPr>
        <w:spacing w:before="120"/>
        <w:jc w:val="right"/>
        <w:rPr>
          <w:rFonts w:ascii="Times New Roman" w:hAnsi="Times New Roman" w:cs="Times New Roman"/>
          <w:b/>
          <w:sz w:val="18"/>
          <w:szCs w:val="18"/>
        </w:rPr>
      </w:pPr>
      <w:r w:rsidRPr="00BC0C69">
        <w:rPr>
          <w:rFonts w:ascii="Times New Roman" w:hAnsi="Times New Roman" w:cs="Times New Roman"/>
          <w:b/>
          <w:sz w:val="18"/>
          <w:szCs w:val="18"/>
        </w:rPr>
        <w:t>(Дата ввода в действие с 14.02.2024)</w:t>
      </w:r>
    </w:p>
    <w:tbl>
      <w:tblPr>
        <w:tblW w:w="14849"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0"/>
        <w:gridCol w:w="4365"/>
        <w:gridCol w:w="9994"/>
      </w:tblGrid>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pPr>
            <w:r w:rsidRPr="00BA632A">
              <w:t>№</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pPr>
            <w:r w:rsidRPr="00BA632A">
              <w:rPr>
                <w:b/>
                <w:bCs/>
                <w:sz w:val="20"/>
                <w:szCs w:val="20"/>
              </w:rPr>
              <w:t>Наименование параметра</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pPr>
            <w:r w:rsidRPr="00BA632A">
              <w:rPr>
                <w:b/>
                <w:bCs/>
                <w:sz w:val="20"/>
                <w:szCs w:val="20"/>
              </w:rPr>
              <w:t>Значение параметра</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1</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5F2128" w:rsidRPr="00BA632A" w:rsidTr="008631AE">
              <w:trPr>
                <w:trHeight w:val="345"/>
                <w:tblCellSpacing w:w="0" w:type="dxa"/>
              </w:trPr>
              <w:tc>
                <w:tcPr>
                  <w:tcW w:w="3915" w:type="dxa"/>
                  <w:hideMark/>
                </w:tcPr>
                <w:p w:rsidR="005F2128" w:rsidRPr="00BA632A" w:rsidRDefault="005F2128" w:rsidP="008631AE">
                  <w:pPr>
                    <w:pStyle w:val="a6"/>
                    <w:jc w:val="both"/>
                  </w:pPr>
                  <w:r w:rsidRPr="00BA632A">
                    <w:rPr>
                      <w:color w:val="000000"/>
                      <w:sz w:val="20"/>
                      <w:szCs w:val="20"/>
                    </w:rPr>
                    <w:t>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номер лицензии на осуществление банковских операций</w:t>
                  </w:r>
                </w:p>
              </w:tc>
            </w:tr>
          </w:tbl>
          <w:p w:rsidR="005F2128" w:rsidRPr="00BA632A" w:rsidRDefault="005F2128" w:rsidP="008631AE">
            <w:pPr>
              <w:jc w:val="both"/>
              <w:rPr>
                <w:sz w:val="24"/>
                <w:szCs w:val="24"/>
              </w:rPr>
            </w:pPr>
          </w:p>
        </w:tc>
        <w:tc>
          <w:tcPr>
            <w:tcW w:w="9994"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CellMar>
                <w:top w:w="105" w:type="dxa"/>
                <w:left w:w="105" w:type="dxa"/>
                <w:bottom w:w="105" w:type="dxa"/>
                <w:right w:w="105" w:type="dxa"/>
              </w:tblCellMar>
              <w:tblLook w:val="04A0"/>
            </w:tblPr>
            <w:tblGrid>
              <w:gridCol w:w="9720"/>
            </w:tblGrid>
            <w:tr w:rsidR="005F2128" w:rsidRPr="00BA632A" w:rsidTr="008631AE">
              <w:trPr>
                <w:trHeight w:val="570"/>
                <w:tblCellSpacing w:w="0" w:type="dxa"/>
              </w:trPr>
              <w:tc>
                <w:tcPr>
                  <w:tcW w:w="9510" w:type="dxa"/>
                  <w:hideMark/>
                </w:tcPr>
                <w:p w:rsidR="005F2128" w:rsidRPr="00BA632A" w:rsidRDefault="005F2128" w:rsidP="008631AE">
                  <w:pPr>
                    <w:pStyle w:val="a6"/>
                    <w:spacing w:before="0" w:beforeAutospacing="0" w:after="0" w:afterAutospacing="0"/>
                    <w:jc w:val="both"/>
                  </w:pPr>
                  <w:r w:rsidRPr="00BA632A">
                    <w:rPr>
                      <w:color w:val="000000"/>
                      <w:sz w:val="20"/>
                      <w:szCs w:val="20"/>
                    </w:rPr>
                    <w:t xml:space="preserve">Наименование кредитора: </w:t>
                  </w:r>
                </w:p>
                <w:p w:rsidR="005F2128" w:rsidRPr="00BA632A" w:rsidRDefault="005F2128" w:rsidP="008631AE">
                  <w:pPr>
                    <w:pStyle w:val="a6"/>
                    <w:spacing w:before="0" w:beforeAutospacing="0" w:after="0" w:afterAutospacing="0"/>
                    <w:jc w:val="both"/>
                  </w:pPr>
                  <w:r w:rsidRPr="00BA632A">
                    <w:rPr>
                      <w:color w:val="000000"/>
                      <w:sz w:val="20"/>
                      <w:szCs w:val="20"/>
                    </w:rPr>
                    <w:t>- полное наименование: БАНК «НАЛЬЧИК» (общество с ограниченной ответственностью);</w:t>
                  </w:r>
                </w:p>
                <w:p w:rsidR="005F2128" w:rsidRPr="00BA632A" w:rsidRDefault="005F2128" w:rsidP="008631AE">
                  <w:pPr>
                    <w:pStyle w:val="a6"/>
                    <w:spacing w:before="0" w:beforeAutospacing="0" w:after="0" w:afterAutospacing="0"/>
                    <w:jc w:val="both"/>
                  </w:pPr>
                  <w:r w:rsidRPr="00BA632A">
                    <w:rPr>
                      <w:color w:val="000000"/>
                      <w:sz w:val="20"/>
                      <w:szCs w:val="20"/>
                    </w:rPr>
                    <w:t xml:space="preserve">- сокращенное наименование: Банк «Нальчик» ООО (далее – Банк). </w:t>
                  </w:r>
                </w:p>
                <w:p w:rsidR="005F2128" w:rsidRPr="00BA632A" w:rsidRDefault="005F2128" w:rsidP="008631AE">
                  <w:pPr>
                    <w:pStyle w:val="a6"/>
                    <w:spacing w:before="0" w:beforeAutospacing="0" w:after="0" w:afterAutospacing="0"/>
                    <w:jc w:val="both"/>
                  </w:pPr>
                  <w:r w:rsidRPr="00BA632A">
                    <w:rPr>
                      <w:color w:val="000000"/>
                      <w:sz w:val="20"/>
                      <w:szCs w:val="20"/>
                    </w:rPr>
                    <w:t xml:space="preserve">Место нахождения постоянно действующего исполнительного органа: </w:t>
                  </w:r>
                </w:p>
                <w:p w:rsidR="005F2128" w:rsidRPr="00BA632A" w:rsidRDefault="005F2128" w:rsidP="008631AE">
                  <w:pPr>
                    <w:pStyle w:val="a6"/>
                    <w:spacing w:before="0" w:beforeAutospacing="0" w:after="0" w:afterAutospacing="0"/>
                    <w:jc w:val="both"/>
                  </w:pPr>
                  <w:r w:rsidRPr="00BA632A">
                    <w:rPr>
                      <w:color w:val="000000"/>
                      <w:sz w:val="20"/>
                      <w:szCs w:val="20"/>
                    </w:rPr>
                    <w:t xml:space="preserve">360022, КБР, г. Нальчик, ул. Толстого, д. 77. </w:t>
                  </w:r>
                </w:p>
                <w:p w:rsidR="005F2128" w:rsidRPr="00BA632A" w:rsidRDefault="005F2128" w:rsidP="008631AE">
                  <w:pPr>
                    <w:pStyle w:val="a6"/>
                    <w:spacing w:before="0" w:beforeAutospacing="0" w:after="0" w:afterAutospacing="0"/>
                    <w:jc w:val="both"/>
                  </w:pPr>
                  <w:r w:rsidRPr="00BA632A">
                    <w:rPr>
                      <w:color w:val="000000"/>
                      <w:sz w:val="20"/>
                      <w:szCs w:val="20"/>
                    </w:rPr>
                    <w:t>Контактные телефоны: 8 (8662)77-34-11.</w:t>
                  </w:r>
                </w:p>
                <w:p w:rsidR="005F2128" w:rsidRPr="00BA632A" w:rsidRDefault="005F2128" w:rsidP="008631AE">
                  <w:pPr>
                    <w:pStyle w:val="a6"/>
                    <w:spacing w:before="0" w:beforeAutospacing="0" w:after="0" w:afterAutospacing="0"/>
                    <w:jc w:val="both"/>
                  </w:pPr>
                  <w:r w:rsidRPr="00BA632A">
                    <w:rPr>
                      <w:color w:val="000000"/>
                      <w:sz w:val="20"/>
                      <w:szCs w:val="20"/>
                    </w:rPr>
                    <w:t xml:space="preserve">Официальный сайт Банка: </w:t>
                  </w:r>
                  <w:hyperlink r:id="rId8" w:history="1">
                    <w:r w:rsidRPr="00421FCC">
                      <w:rPr>
                        <w:rStyle w:val="a7"/>
                        <w:rFonts w:eastAsiaTheme="minorEastAsia"/>
                        <w:sz w:val="20"/>
                        <w:szCs w:val="20"/>
                      </w:rPr>
                      <w:t>http://bnal.ru</w:t>
                    </w:r>
                  </w:hyperlink>
                </w:p>
                <w:p w:rsidR="005F2128" w:rsidRPr="00BA632A" w:rsidRDefault="005F2128" w:rsidP="008631AE">
                  <w:pPr>
                    <w:pStyle w:val="a6"/>
                    <w:spacing w:before="0" w:beforeAutospacing="0" w:after="0" w:afterAutospacing="0"/>
                    <w:jc w:val="both"/>
                  </w:pPr>
                  <w:r w:rsidRPr="00BA632A">
                    <w:rPr>
                      <w:color w:val="000000"/>
                      <w:sz w:val="20"/>
                      <w:szCs w:val="20"/>
                    </w:rPr>
                    <w:t>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драгоценных металлов № 695 от 19.09.2018г. Выдана ЦБ РФ бессрочно.</w:t>
                  </w:r>
                </w:p>
              </w:tc>
            </w:tr>
          </w:tbl>
          <w:p w:rsidR="005F2128" w:rsidRPr="00BA632A" w:rsidRDefault="005F2128" w:rsidP="008631AE">
            <w:pPr>
              <w:jc w:val="both"/>
              <w:rPr>
                <w:sz w:val="24"/>
                <w:szCs w:val="24"/>
              </w:rPr>
            </w:pPr>
          </w:p>
        </w:tc>
      </w:tr>
      <w:tr w:rsidR="005F2128" w:rsidRPr="00BA632A" w:rsidTr="008631AE">
        <w:trPr>
          <w:trHeight w:val="58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2</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5F2128" w:rsidRPr="00BA632A" w:rsidTr="008631AE">
              <w:trPr>
                <w:trHeight w:val="105"/>
                <w:tblCellSpacing w:w="0" w:type="dxa"/>
              </w:trPr>
              <w:tc>
                <w:tcPr>
                  <w:tcW w:w="3915" w:type="dxa"/>
                  <w:hideMark/>
                </w:tcPr>
                <w:p w:rsidR="005F2128" w:rsidRPr="00BA632A" w:rsidRDefault="005F2128" w:rsidP="008631AE">
                  <w:pPr>
                    <w:pStyle w:val="a6"/>
                    <w:spacing w:line="105" w:lineRule="atLeast"/>
                    <w:jc w:val="both"/>
                  </w:pPr>
                  <w:r w:rsidRPr="00BA632A">
                    <w:rPr>
                      <w:color w:val="000000"/>
                      <w:sz w:val="20"/>
                      <w:szCs w:val="20"/>
                    </w:rPr>
                    <w:t>Требования к заемщику, которые установлены кредитором и выполнение которых является обязательным для предоставления жилищного кредита</w:t>
                  </w:r>
                </w:p>
              </w:tc>
            </w:tr>
          </w:tbl>
          <w:p w:rsidR="005F2128" w:rsidRPr="00BA632A" w:rsidRDefault="005F2128" w:rsidP="008631AE">
            <w:pPr>
              <w:jc w:val="both"/>
              <w:rPr>
                <w:sz w:val="24"/>
                <w:szCs w:val="24"/>
              </w:rPr>
            </w:pPr>
          </w:p>
        </w:tc>
        <w:tc>
          <w:tcPr>
            <w:tcW w:w="9994" w:type="dxa"/>
            <w:tcBorders>
              <w:top w:val="outset" w:sz="6" w:space="0" w:color="auto"/>
              <w:left w:val="outset" w:sz="6" w:space="0" w:color="auto"/>
              <w:bottom w:val="outset" w:sz="6" w:space="0" w:color="auto"/>
              <w:right w:val="outset" w:sz="6" w:space="0" w:color="auto"/>
            </w:tcBorders>
            <w:hideMark/>
          </w:tcPr>
          <w:tbl>
            <w:tblPr>
              <w:tblW w:w="8940" w:type="dxa"/>
              <w:tblCellSpacing w:w="0" w:type="dxa"/>
              <w:tblCellMar>
                <w:top w:w="105" w:type="dxa"/>
                <w:left w:w="105" w:type="dxa"/>
                <w:bottom w:w="105" w:type="dxa"/>
                <w:right w:w="105" w:type="dxa"/>
              </w:tblCellMar>
              <w:tblLook w:val="04A0"/>
            </w:tblPr>
            <w:tblGrid>
              <w:gridCol w:w="8940"/>
            </w:tblGrid>
            <w:tr w:rsidR="005F2128" w:rsidRPr="00BA632A" w:rsidTr="008631AE">
              <w:trPr>
                <w:trHeight w:val="346"/>
                <w:tblCellSpacing w:w="0" w:type="dxa"/>
              </w:trPr>
              <w:tc>
                <w:tcPr>
                  <w:tcW w:w="8730" w:type="dxa"/>
                  <w:hideMark/>
                </w:tcPr>
                <w:p w:rsidR="005F2128" w:rsidRPr="00BA632A" w:rsidRDefault="005F2128" w:rsidP="008631AE">
                  <w:pPr>
                    <w:pStyle w:val="a6"/>
                    <w:spacing w:before="0" w:beforeAutospacing="0" w:after="0" w:afterAutospacing="0"/>
                    <w:jc w:val="both"/>
                  </w:pPr>
                  <w:r w:rsidRPr="00BA632A">
                    <w:rPr>
                      <w:color w:val="000000"/>
                      <w:sz w:val="20"/>
                      <w:szCs w:val="20"/>
                    </w:rPr>
                    <w:t xml:space="preserve">Требования к заемщику: </w:t>
                  </w:r>
                </w:p>
                <w:p w:rsidR="005F2128" w:rsidRPr="00BA632A" w:rsidRDefault="005F2128" w:rsidP="008631AE">
                  <w:pPr>
                    <w:pStyle w:val="a6"/>
                    <w:spacing w:before="0" w:beforeAutospacing="0" w:after="0" w:afterAutospacing="0"/>
                    <w:jc w:val="both"/>
                  </w:pPr>
                  <w:r w:rsidRPr="00BA632A">
                    <w:rPr>
                      <w:color w:val="000000"/>
                    </w:rPr>
                    <w:t xml:space="preserve">• </w:t>
                  </w:r>
                  <w:r w:rsidRPr="00BA632A">
                    <w:rPr>
                      <w:color w:val="000000"/>
                      <w:sz w:val="20"/>
                      <w:szCs w:val="20"/>
                    </w:rPr>
                    <w:t xml:space="preserve">гражданство Российской Федерации; </w:t>
                  </w:r>
                </w:p>
                <w:p w:rsidR="005F2128" w:rsidRPr="00BA632A" w:rsidRDefault="005F2128" w:rsidP="008631AE">
                  <w:pPr>
                    <w:pStyle w:val="a6"/>
                    <w:spacing w:before="0" w:beforeAutospacing="0" w:after="0" w:afterAutospacing="0"/>
                    <w:jc w:val="both"/>
                  </w:pPr>
                  <w:r w:rsidRPr="00BA632A">
                    <w:rPr>
                      <w:color w:val="000000"/>
                    </w:rPr>
                    <w:t xml:space="preserve">• </w:t>
                  </w:r>
                  <w:r w:rsidRPr="00BA632A">
                    <w:rPr>
                      <w:color w:val="000000"/>
                      <w:sz w:val="20"/>
                      <w:szCs w:val="20"/>
                    </w:rPr>
                    <w:t xml:space="preserve">постоянная регистрация на территории РФ; </w:t>
                  </w:r>
                </w:p>
                <w:p w:rsidR="005F2128" w:rsidRPr="00BA632A" w:rsidRDefault="005F2128" w:rsidP="008631AE">
                  <w:pPr>
                    <w:pStyle w:val="a6"/>
                    <w:spacing w:before="0" w:beforeAutospacing="0" w:after="0" w:afterAutospacing="0"/>
                    <w:jc w:val="both"/>
                  </w:pPr>
                  <w:r w:rsidRPr="00BA632A">
                    <w:rPr>
                      <w:color w:val="000000"/>
                    </w:rPr>
                    <w:t xml:space="preserve">• </w:t>
                  </w:r>
                  <w:r w:rsidRPr="00BA632A">
                    <w:rPr>
                      <w:color w:val="000000"/>
                      <w:sz w:val="20"/>
                      <w:szCs w:val="20"/>
                    </w:rPr>
                    <w:t>возраст на момент подачи Заявления-анкеты: не менее 20 лет;</w:t>
                  </w:r>
                </w:p>
                <w:p w:rsidR="005F2128" w:rsidRPr="00BA632A" w:rsidRDefault="005F2128" w:rsidP="008631AE">
                  <w:pPr>
                    <w:pStyle w:val="a6"/>
                    <w:spacing w:before="0" w:beforeAutospacing="0" w:after="0" w:afterAutospacing="0"/>
                    <w:jc w:val="both"/>
                  </w:pPr>
                  <w:r w:rsidRPr="00BA632A">
                    <w:rPr>
                      <w:color w:val="000000"/>
                    </w:rPr>
                    <w:t xml:space="preserve">• </w:t>
                  </w:r>
                  <w:r w:rsidRPr="00BA632A">
                    <w:rPr>
                      <w:color w:val="000000"/>
                      <w:sz w:val="20"/>
                      <w:szCs w:val="20"/>
                    </w:rPr>
                    <w:t>возраст на момент возврата кредита по договору: не более 75 лет;</w:t>
                  </w:r>
                </w:p>
                <w:p w:rsidR="005F2128" w:rsidRPr="00BA632A" w:rsidRDefault="005F2128" w:rsidP="008631AE">
                  <w:pPr>
                    <w:pStyle w:val="a6"/>
                    <w:spacing w:before="0" w:beforeAutospacing="0" w:after="0" w:afterAutospacing="0"/>
                    <w:jc w:val="both"/>
                  </w:pPr>
                  <w:r w:rsidRPr="00BA632A">
                    <w:rPr>
                      <w:color w:val="000000"/>
                    </w:rPr>
                    <w:t xml:space="preserve">• </w:t>
                  </w:r>
                  <w:r w:rsidRPr="00BA632A">
                    <w:rPr>
                      <w:color w:val="000000"/>
                      <w:sz w:val="20"/>
                      <w:szCs w:val="20"/>
                    </w:rPr>
                    <w:t xml:space="preserve">стаж работы: </w:t>
                  </w:r>
                  <w:r w:rsidRPr="00BA632A">
                    <w:rPr>
                      <w:color w:val="262626"/>
                      <w:sz w:val="20"/>
                      <w:szCs w:val="20"/>
                    </w:rPr>
                    <w:t>не менее 6 месяцев на текущем месте работы;</w:t>
                  </w:r>
                </w:p>
                <w:p w:rsidR="005F2128" w:rsidRPr="00BA632A" w:rsidRDefault="005F2128" w:rsidP="008631AE">
                  <w:pPr>
                    <w:pStyle w:val="a6"/>
                    <w:spacing w:before="0" w:beforeAutospacing="0" w:after="0" w:afterAutospacing="0"/>
                    <w:jc w:val="both"/>
                  </w:pPr>
                  <w:r w:rsidRPr="00BA632A">
                    <w:rPr>
                      <w:color w:val="000000"/>
                    </w:rPr>
                    <w:t xml:space="preserve">• </w:t>
                  </w:r>
                  <w:r w:rsidRPr="00BA632A">
                    <w:rPr>
                      <w:color w:val="000000"/>
                      <w:sz w:val="20"/>
                      <w:szCs w:val="20"/>
                    </w:rPr>
                    <w:t xml:space="preserve">подтверждение постоянного источника дохода; </w:t>
                  </w:r>
                </w:p>
                <w:p w:rsidR="005F2128" w:rsidRPr="00BA632A" w:rsidRDefault="005F2128" w:rsidP="008631AE">
                  <w:pPr>
                    <w:pStyle w:val="a6"/>
                    <w:spacing w:before="0" w:beforeAutospacing="0" w:after="0" w:afterAutospacing="0"/>
                    <w:jc w:val="both"/>
                    <w:rPr>
                      <w:color w:val="000000"/>
                      <w:sz w:val="20"/>
                      <w:szCs w:val="20"/>
                    </w:rPr>
                  </w:pPr>
                  <w:r w:rsidRPr="00BA632A">
                    <w:rPr>
                      <w:color w:val="000000"/>
                    </w:rPr>
                    <w:t xml:space="preserve">• </w:t>
                  </w:r>
                  <w:r w:rsidRPr="00BA632A">
                    <w:rPr>
                      <w:color w:val="000000"/>
                      <w:sz w:val="20"/>
                      <w:szCs w:val="20"/>
                    </w:rPr>
                    <w:t xml:space="preserve">отсутствие отрицательной кредитной истории. </w:t>
                  </w:r>
                </w:p>
                <w:p w:rsidR="005F2128" w:rsidRPr="00BA632A" w:rsidRDefault="005F2128" w:rsidP="008631AE">
                  <w:pPr>
                    <w:pStyle w:val="a6"/>
                    <w:spacing w:before="0" w:beforeAutospacing="0" w:after="0" w:afterAutospacing="0"/>
                    <w:jc w:val="both"/>
                  </w:pPr>
                </w:p>
                <w:p w:rsidR="005F2128" w:rsidRPr="00BA632A" w:rsidRDefault="005F2128" w:rsidP="008631AE">
                  <w:pPr>
                    <w:pStyle w:val="a6"/>
                    <w:spacing w:before="0" w:beforeAutospacing="0" w:after="0" w:afterAutospacing="0"/>
                    <w:jc w:val="both"/>
                  </w:pPr>
                  <w:r w:rsidRPr="00BA632A">
                    <w:rPr>
                      <w:color w:val="000000"/>
                      <w:sz w:val="20"/>
                      <w:szCs w:val="20"/>
                    </w:rPr>
                    <w:t xml:space="preserve">Требования к рефинансируемому кредиту при оформлении продукта Рефинансирование: </w:t>
                  </w:r>
                </w:p>
                <w:p w:rsidR="005F2128" w:rsidRPr="00BA632A" w:rsidRDefault="005F2128" w:rsidP="008631AE">
                  <w:pPr>
                    <w:pStyle w:val="a6"/>
                    <w:spacing w:before="0" w:beforeAutospacing="0" w:after="0" w:afterAutospacing="0"/>
                    <w:jc w:val="both"/>
                  </w:pPr>
                  <w:r w:rsidRPr="00BA632A">
                    <w:rPr>
                      <w:color w:val="000000"/>
                    </w:rPr>
                    <w:t xml:space="preserve">• </w:t>
                  </w:r>
                  <w:r w:rsidRPr="00BA632A">
                    <w:rPr>
                      <w:color w:val="000000"/>
                      <w:sz w:val="20"/>
                      <w:szCs w:val="20"/>
                    </w:rPr>
                    <w:t xml:space="preserve">остаток срока действия кредита – не менее 3 месяцев; </w:t>
                  </w:r>
                </w:p>
                <w:p w:rsidR="005F2128" w:rsidRPr="00BA632A" w:rsidRDefault="005F2128" w:rsidP="008631AE">
                  <w:pPr>
                    <w:pStyle w:val="a6"/>
                    <w:spacing w:before="0" w:beforeAutospacing="0" w:after="0" w:afterAutospacing="0"/>
                    <w:jc w:val="both"/>
                  </w:pPr>
                  <w:r w:rsidRPr="00BA632A">
                    <w:rPr>
                      <w:color w:val="000000"/>
                    </w:rPr>
                    <w:t xml:space="preserve">• </w:t>
                  </w:r>
                  <w:r w:rsidRPr="00BA632A">
                    <w:rPr>
                      <w:color w:val="000000"/>
                      <w:sz w:val="20"/>
                      <w:szCs w:val="20"/>
                    </w:rPr>
                    <w:t xml:space="preserve">погашение задолженности ежемесячно; </w:t>
                  </w:r>
                </w:p>
                <w:p w:rsidR="005F2128" w:rsidRPr="00BA632A" w:rsidRDefault="005F2128" w:rsidP="008631AE">
                  <w:pPr>
                    <w:pStyle w:val="a6"/>
                    <w:spacing w:before="0" w:beforeAutospacing="0" w:after="0" w:afterAutospacing="0"/>
                    <w:jc w:val="both"/>
                  </w:pPr>
                  <w:r w:rsidRPr="00BA632A">
                    <w:rPr>
                      <w:color w:val="000000"/>
                    </w:rPr>
                    <w:t xml:space="preserve">• </w:t>
                  </w:r>
                  <w:r w:rsidRPr="00BA632A">
                    <w:rPr>
                      <w:color w:val="000000"/>
                      <w:sz w:val="20"/>
                      <w:szCs w:val="20"/>
                    </w:rPr>
                    <w:t xml:space="preserve">валюта кредита – рубли Российской Федерации; </w:t>
                  </w:r>
                </w:p>
                <w:p w:rsidR="005F2128" w:rsidRPr="00BA632A" w:rsidRDefault="005F2128" w:rsidP="008631AE">
                  <w:pPr>
                    <w:pStyle w:val="a6"/>
                    <w:spacing w:before="0" w:beforeAutospacing="0" w:after="0" w:afterAutospacing="0"/>
                    <w:jc w:val="both"/>
                  </w:pPr>
                  <w:r w:rsidRPr="00BA632A">
                    <w:rPr>
                      <w:color w:val="000000"/>
                    </w:rPr>
                    <w:t xml:space="preserve">• </w:t>
                  </w:r>
                  <w:r w:rsidRPr="00BA632A">
                    <w:rPr>
                      <w:color w:val="000000"/>
                      <w:sz w:val="20"/>
                      <w:szCs w:val="20"/>
                    </w:rPr>
                    <w:t xml:space="preserve">регулярное погашение задолженности по кредиту (кредитной карте) в течение последних 6 месяцев; </w:t>
                  </w:r>
                </w:p>
                <w:p w:rsidR="005F2128" w:rsidRPr="00BA632A" w:rsidRDefault="005F2128" w:rsidP="008631AE">
                  <w:pPr>
                    <w:pStyle w:val="a6"/>
                    <w:spacing w:before="0" w:beforeAutospacing="0" w:after="0" w:afterAutospacing="0"/>
                    <w:jc w:val="both"/>
                  </w:pPr>
                  <w:r w:rsidRPr="00BA632A">
                    <w:rPr>
                      <w:color w:val="000000"/>
                    </w:rPr>
                    <w:t xml:space="preserve">• </w:t>
                  </w:r>
                  <w:r w:rsidRPr="00BA632A">
                    <w:rPr>
                      <w:color w:val="000000"/>
                      <w:sz w:val="20"/>
                      <w:szCs w:val="20"/>
                    </w:rPr>
                    <w:t xml:space="preserve">отсутствие текущей просроченной задолженности по кредиту. </w:t>
                  </w:r>
                </w:p>
              </w:tc>
            </w:tr>
          </w:tbl>
          <w:p w:rsidR="005F2128" w:rsidRPr="00BA632A" w:rsidRDefault="005F2128" w:rsidP="008631AE">
            <w:pPr>
              <w:jc w:val="both"/>
              <w:rPr>
                <w:sz w:val="24"/>
                <w:szCs w:val="24"/>
              </w:rPr>
            </w:pP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3</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Сроки рассмотрения оформленного заемщиком заявления о предоставлении жилищного кредита и принятия кредитором решения </w:t>
            </w:r>
            <w:r w:rsidRPr="00BA632A">
              <w:rPr>
                <w:color w:val="000000"/>
                <w:sz w:val="20"/>
                <w:szCs w:val="20"/>
              </w:rPr>
              <w:lastRenderedPageBreak/>
              <w:t>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lastRenderedPageBreak/>
              <w:t xml:space="preserve">Срок рассмотрения, оформленного заемщиком заявления о предоставлении кредита и принятия Банком решения относительно этого заявления — не более 5 рабочих дней со дня предоставления заемщиком полного пакета </w:t>
            </w:r>
            <w:r w:rsidRPr="00BA632A">
              <w:rPr>
                <w:color w:val="000000"/>
                <w:sz w:val="20"/>
                <w:szCs w:val="20"/>
              </w:rPr>
              <w:lastRenderedPageBreak/>
              <w:t>документов.</w:t>
            </w:r>
          </w:p>
          <w:p w:rsidR="005F2128" w:rsidRPr="00BA632A" w:rsidRDefault="005F2128" w:rsidP="008631AE">
            <w:pPr>
              <w:pStyle w:val="a6"/>
              <w:spacing w:before="0" w:beforeAutospacing="0" w:after="0" w:afterAutospacing="0"/>
              <w:jc w:val="both"/>
            </w:pPr>
            <w:r w:rsidRPr="00BA632A">
              <w:rPr>
                <w:color w:val="000000"/>
                <w:sz w:val="20"/>
                <w:szCs w:val="20"/>
              </w:rPr>
              <w:t xml:space="preserve">Минимальный перечень документов, необходимых для рассмотрения заявления о предоставлении кредита: </w:t>
            </w:r>
          </w:p>
          <w:p w:rsidR="005F2128" w:rsidRPr="00BA632A" w:rsidRDefault="005F2128" w:rsidP="00964FC7">
            <w:pPr>
              <w:pStyle w:val="a6"/>
              <w:numPr>
                <w:ilvl w:val="0"/>
                <w:numId w:val="10"/>
              </w:numPr>
              <w:spacing w:before="0" w:beforeAutospacing="0" w:after="0" w:afterAutospacing="0"/>
              <w:jc w:val="both"/>
            </w:pPr>
            <w:r w:rsidRPr="00BA632A">
              <w:rPr>
                <w:color w:val="000000"/>
                <w:sz w:val="20"/>
                <w:szCs w:val="20"/>
              </w:rPr>
              <w:t>заявление – анкета на получение кредита;</w:t>
            </w:r>
          </w:p>
          <w:p w:rsidR="005F2128" w:rsidRPr="00BA632A" w:rsidRDefault="005F2128" w:rsidP="00964FC7">
            <w:pPr>
              <w:pStyle w:val="a6"/>
              <w:numPr>
                <w:ilvl w:val="0"/>
                <w:numId w:val="10"/>
              </w:numPr>
              <w:spacing w:before="0" w:beforeAutospacing="0" w:after="0" w:afterAutospacing="0"/>
              <w:jc w:val="both"/>
            </w:pPr>
            <w:r w:rsidRPr="00BA632A">
              <w:rPr>
                <w:color w:val="000000"/>
                <w:sz w:val="20"/>
                <w:szCs w:val="20"/>
              </w:rPr>
              <w:t>паспорт гражданина Российской Федерации;</w:t>
            </w:r>
          </w:p>
          <w:p w:rsidR="005F2128" w:rsidRPr="00BA632A" w:rsidRDefault="005F2128" w:rsidP="00964FC7">
            <w:pPr>
              <w:pStyle w:val="a6"/>
              <w:numPr>
                <w:ilvl w:val="0"/>
                <w:numId w:val="10"/>
              </w:numPr>
              <w:spacing w:before="0" w:beforeAutospacing="0" w:after="0" w:afterAutospacing="0"/>
              <w:jc w:val="both"/>
            </w:pPr>
            <w:r w:rsidRPr="00BA632A">
              <w:rPr>
                <w:color w:val="000000"/>
                <w:sz w:val="20"/>
                <w:szCs w:val="20"/>
              </w:rPr>
              <w:t>страховое свидетельство государственного пенсионного страхования (СНИЛС);</w:t>
            </w:r>
          </w:p>
          <w:p w:rsidR="005F2128" w:rsidRPr="00BA632A" w:rsidRDefault="005F2128" w:rsidP="00964FC7">
            <w:pPr>
              <w:pStyle w:val="a6"/>
              <w:numPr>
                <w:ilvl w:val="0"/>
                <w:numId w:val="10"/>
              </w:numPr>
              <w:spacing w:before="0" w:beforeAutospacing="0" w:after="0" w:afterAutospacing="0"/>
              <w:jc w:val="both"/>
            </w:pPr>
            <w:r w:rsidRPr="00BA632A">
              <w:rPr>
                <w:color w:val="000000"/>
                <w:sz w:val="20"/>
                <w:szCs w:val="20"/>
              </w:rPr>
              <w:t>копия трудовой книжки / выписка из трудовой книжки / трудового договора (контракта) с последнего места работы (для физических лиц, в отношении которых законодательством Российской Федерации допускается отсутствие трудовой книжки);</w:t>
            </w:r>
          </w:p>
          <w:p w:rsidR="005F2128" w:rsidRPr="00BA632A" w:rsidRDefault="005F2128" w:rsidP="00964FC7">
            <w:pPr>
              <w:pStyle w:val="a6"/>
              <w:numPr>
                <w:ilvl w:val="0"/>
                <w:numId w:val="10"/>
              </w:numPr>
              <w:spacing w:before="0" w:beforeAutospacing="0" w:after="0" w:afterAutospacing="0"/>
              <w:jc w:val="both"/>
            </w:pPr>
            <w:r w:rsidRPr="00BA632A">
              <w:rPr>
                <w:color w:val="000000"/>
                <w:sz w:val="20"/>
                <w:szCs w:val="20"/>
              </w:rPr>
              <w:t xml:space="preserve">документы, подтверждающие финансовое состояние и трудовую занятость. Решение о предоставлении ссуды (совокупности ссуд) величиной до 100 тыс. руб. может приниматься Банком </w:t>
            </w:r>
            <w:r>
              <w:rPr>
                <w:color w:val="000000"/>
                <w:sz w:val="20"/>
                <w:szCs w:val="20"/>
              </w:rPr>
              <w:t>при отсутствии</w:t>
            </w:r>
            <w:r w:rsidRPr="00BA632A">
              <w:rPr>
                <w:color w:val="000000"/>
                <w:sz w:val="20"/>
                <w:szCs w:val="20"/>
              </w:rPr>
              <w:t xml:space="preserve"> документов для оценки финансового положения заемщика;</w:t>
            </w:r>
          </w:p>
          <w:p w:rsidR="005F2128" w:rsidRPr="00BA632A" w:rsidRDefault="005F2128" w:rsidP="00964FC7">
            <w:pPr>
              <w:pStyle w:val="a6"/>
              <w:numPr>
                <w:ilvl w:val="0"/>
                <w:numId w:val="10"/>
              </w:numPr>
              <w:spacing w:before="0" w:beforeAutospacing="0" w:after="0" w:afterAutospacing="0"/>
              <w:jc w:val="both"/>
              <w:rPr>
                <w:sz w:val="20"/>
                <w:szCs w:val="20"/>
              </w:rPr>
            </w:pPr>
            <w:r w:rsidRPr="00BA632A">
              <w:rPr>
                <w:sz w:val="20"/>
                <w:szCs w:val="20"/>
              </w:rPr>
              <w:t>договор, в соответствии с которым осуществляется приобретение / инвестирование строительства объекта недвижимости</w:t>
            </w:r>
          </w:p>
          <w:p w:rsidR="005F2128" w:rsidRPr="00BA632A" w:rsidRDefault="005F2128" w:rsidP="008631AE">
            <w:pPr>
              <w:pStyle w:val="a6"/>
              <w:spacing w:before="0" w:beforeAutospacing="0" w:after="0" w:afterAutospacing="0"/>
              <w:jc w:val="both"/>
              <w:rPr>
                <w:sz w:val="20"/>
                <w:szCs w:val="20"/>
              </w:rPr>
            </w:pPr>
          </w:p>
          <w:p w:rsidR="005F2128" w:rsidRPr="00BA632A" w:rsidRDefault="005F2128" w:rsidP="008631AE">
            <w:pPr>
              <w:pStyle w:val="a6"/>
              <w:spacing w:before="0" w:beforeAutospacing="0" w:after="0" w:afterAutospacing="0"/>
              <w:jc w:val="both"/>
            </w:pPr>
            <w:r w:rsidRPr="00BA632A">
              <w:rPr>
                <w:color w:val="000000"/>
                <w:sz w:val="20"/>
                <w:szCs w:val="20"/>
              </w:rPr>
              <w:t>Полный перечень документов приведен в Перечне документов, принимаемых от Заемщика/Созаемщика/Поручителя, подтверждающих его финансовое состояние и трудовую занятость, а также требования к их оформлению.</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lastRenderedPageBreak/>
              <w:t>4</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Виды жилищного кредита</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rPr>
                <w:color w:val="000000"/>
                <w:sz w:val="20"/>
                <w:szCs w:val="20"/>
              </w:rPr>
            </w:pPr>
            <w:r w:rsidRPr="00BA632A">
              <w:rPr>
                <w:color w:val="000000"/>
                <w:sz w:val="20"/>
                <w:szCs w:val="20"/>
              </w:rPr>
              <w:t>«Приобретение готового жилья»</w:t>
            </w:r>
          </w:p>
          <w:p w:rsidR="005F2128" w:rsidRPr="00BA632A" w:rsidRDefault="005F2128" w:rsidP="008631AE">
            <w:pPr>
              <w:pStyle w:val="a6"/>
              <w:spacing w:before="0" w:beforeAutospacing="0" w:after="0" w:afterAutospacing="0"/>
              <w:jc w:val="both"/>
              <w:rPr>
                <w:color w:val="000000"/>
                <w:sz w:val="20"/>
                <w:szCs w:val="20"/>
              </w:rPr>
            </w:pPr>
            <w:r w:rsidRPr="00BA632A">
              <w:rPr>
                <w:color w:val="000000"/>
                <w:sz w:val="20"/>
                <w:szCs w:val="20"/>
              </w:rPr>
              <w:t>«Приобретение строящегося жилья»</w:t>
            </w:r>
          </w:p>
          <w:p w:rsidR="005F2128" w:rsidRPr="00BA632A" w:rsidRDefault="005F2128" w:rsidP="008631AE">
            <w:pPr>
              <w:pStyle w:val="a6"/>
              <w:spacing w:before="0" w:beforeAutospacing="0" w:after="0" w:afterAutospacing="0"/>
              <w:jc w:val="both"/>
            </w:pPr>
            <w:r w:rsidRPr="00BA632A">
              <w:rPr>
                <w:color w:val="000000"/>
                <w:sz w:val="20"/>
                <w:szCs w:val="20"/>
              </w:rPr>
              <w:t>«Индивидуальное строительство жилья»</w:t>
            </w:r>
          </w:p>
          <w:p w:rsidR="005F2128" w:rsidRPr="00BA632A" w:rsidRDefault="005F2128" w:rsidP="008631AE">
            <w:pPr>
              <w:pStyle w:val="a6"/>
              <w:spacing w:before="0" w:beforeAutospacing="0" w:after="0" w:afterAutospacing="0"/>
              <w:jc w:val="both"/>
            </w:pPr>
            <w:r w:rsidRPr="00BA632A">
              <w:rPr>
                <w:color w:val="000000"/>
                <w:sz w:val="20"/>
                <w:szCs w:val="20"/>
              </w:rPr>
              <w:t>«Рефинансирование ипотеки»</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5</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Суммы жилищного кредита и сроки его возврата. </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rPr>
                <w:color w:val="000000"/>
                <w:sz w:val="20"/>
                <w:szCs w:val="20"/>
              </w:rPr>
            </w:pPr>
            <w:r w:rsidRPr="00BA632A">
              <w:rPr>
                <w:color w:val="000000"/>
                <w:sz w:val="20"/>
                <w:szCs w:val="20"/>
              </w:rPr>
              <w:t xml:space="preserve">Сумма кредита: от 500 тыс. руб. до 15 млн. руб. </w:t>
            </w:r>
          </w:p>
          <w:p w:rsidR="005F2128" w:rsidRPr="00BA632A" w:rsidRDefault="005F2128" w:rsidP="008631AE">
            <w:pPr>
              <w:pStyle w:val="a6"/>
              <w:spacing w:before="0" w:beforeAutospacing="0" w:after="0" w:afterAutospacing="0"/>
              <w:jc w:val="both"/>
            </w:pPr>
            <w:r w:rsidRPr="00BA632A">
              <w:rPr>
                <w:color w:val="000000"/>
                <w:sz w:val="20"/>
                <w:szCs w:val="20"/>
              </w:rPr>
              <w:t>Срок кредита: от  12  до 240 месяцев.</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6</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Валюты, в которых предоставляется жилищный кредит. </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Рубли Российской Федерации</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7</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Способы предоставления жилищного кредита, в том числе с использованием заемщиком электронных средств платежа. </w:t>
            </w:r>
          </w:p>
        </w:tc>
        <w:tc>
          <w:tcPr>
            <w:tcW w:w="9994" w:type="dxa"/>
            <w:tcBorders>
              <w:top w:val="outset" w:sz="6" w:space="0" w:color="auto"/>
              <w:left w:val="outset" w:sz="6" w:space="0" w:color="auto"/>
              <w:bottom w:val="outset" w:sz="6" w:space="0" w:color="auto"/>
              <w:right w:val="outset" w:sz="6" w:space="0" w:color="auto"/>
            </w:tcBorders>
            <w:shd w:val="clear" w:color="auto" w:fill="auto"/>
            <w:hideMark/>
          </w:tcPr>
          <w:p w:rsidR="005F2128" w:rsidRPr="00BA632A" w:rsidRDefault="005F2128" w:rsidP="008631AE">
            <w:pPr>
              <w:pStyle w:val="a6"/>
              <w:spacing w:before="0" w:beforeAutospacing="0" w:after="0" w:afterAutospacing="0"/>
              <w:jc w:val="both"/>
            </w:pPr>
            <w:r w:rsidRPr="00BA632A">
              <w:rPr>
                <w:color w:val="000000"/>
                <w:sz w:val="20"/>
                <w:szCs w:val="20"/>
              </w:rPr>
              <w:t>Безналичное зачисление суммы кредита на текущий счет/ или счет вклада (депозита) Заемщика, открытые в Банке (далее – Счет кредитования).</w:t>
            </w:r>
          </w:p>
          <w:p w:rsidR="005F2128" w:rsidRPr="00BA632A" w:rsidRDefault="005F2128" w:rsidP="008631AE">
            <w:pPr>
              <w:pStyle w:val="a6"/>
              <w:spacing w:before="0" w:beforeAutospacing="0" w:after="0" w:afterAutospacing="0"/>
              <w:jc w:val="both"/>
            </w:pPr>
            <w:r w:rsidRPr="00BA632A">
              <w:rPr>
                <w:color w:val="000000"/>
                <w:sz w:val="20"/>
                <w:szCs w:val="20"/>
              </w:rPr>
              <w:t>Кредит может быть предоставлен:</w:t>
            </w:r>
          </w:p>
          <w:p w:rsidR="005F2128" w:rsidRPr="00BA632A" w:rsidRDefault="005F2128" w:rsidP="008631AE">
            <w:pPr>
              <w:pStyle w:val="a6"/>
              <w:spacing w:before="0" w:beforeAutospacing="0" w:after="0" w:afterAutospacing="0"/>
              <w:jc w:val="both"/>
            </w:pPr>
            <w:r w:rsidRPr="00BA632A">
              <w:rPr>
                <w:color w:val="000000"/>
                <w:sz w:val="20"/>
                <w:szCs w:val="20"/>
              </w:rPr>
              <w:t>- единовременно по заявлению Заемщика путем зачисления на Счет кредитования (при предоставлении Кредита на приобретение строящегося жилья, если договор приобретения предусматривает единовременную оплату стоимости Объекта недвижимости, а также на приобретение Объекта недвижимости);</w:t>
            </w:r>
          </w:p>
          <w:p w:rsidR="005F2128" w:rsidRPr="00BA632A" w:rsidRDefault="005F2128" w:rsidP="008631AE">
            <w:pPr>
              <w:pStyle w:val="a6"/>
              <w:spacing w:before="0" w:beforeAutospacing="0" w:after="0" w:afterAutospacing="0"/>
              <w:jc w:val="both"/>
            </w:pPr>
            <w:r w:rsidRPr="00BA632A">
              <w:rPr>
                <w:color w:val="000000"/>
                <w:sz w:val="20"/>
                <w:szCs w:val="20"/>
              </w:rPr>
              <w:t>- частями по заявлению Заемщика путем зачисления на Счет кредитования в пределах неиспользованного остатка невозобновляемой кредитной линии (при предоставлении Кредита на приобретение строящегося жилья, если договором приобретения предусмотрена оплата стоимости Объекта недвижимости частями).</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8</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Процентные ставки в процентах годовых, а при применении переменных процентных ставок – порядок их определения, соответствующий требованиям Федерального закона № 353-ФЗ. </w:t>
            </w:r>
          </w:p>
        </w:tc>
        <w:tc>
          <w:tcPr>
            <w:tcW w:w="9994" w:type="dxa"/>
            <w:tcBorders>
              <w:top w:val="outset" w:sz="6" w:space="0" w:color="auto"/>
              <w:left w:val="outset" w:sz="6" w:space="0" w:color="auto"/>
              <w:bottom w:val="outset" w:sz="6" w:space="0" w:color="auto"/>
              <w:right w:val="outset" w:sz="6" w:space="0" w:color="auto"/>
            </w:tcBorders>
            <w:hideMark/>
          </w:tcPr>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697"/>
              <w:gridCol w:w="4342"/>
              <w:gridCol w:w="1636"/>
            </w:tblGrid>
            <w:tr w:rsidR="005F2128" w:rsidRPr="00BA632A" w:rsidTr="008631AE">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Кредитный продукт</w:t>
                  </w:r>
                </w:p>
              </w:tc>
              <w:tc>
                <w:tcPr>
                  <w:tcW w:w="5978" w:type="dxa"/>
                  <w:gridSpan w:val="2"/>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Процентная ставка (годовая)</w:t>
                  </w:r>
                </w:p>
              </w:tc>
            </w:tr>
            <w:tr w:rsidR="005F2128" w:rsidRPr="00BA632A" w:rsidTr="008631AE">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«Приобретение готового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1</w:t>
                  </w:r>
                  <w:r>
                    <w:rPr>
                      <w:color w:val="000000"/>
                      <w:sz w:val="20"/>
                      <w:szCs w:val="20"/>
                    </w:rPr>
                    <w:t>7</w:t>
                  </w:r>
                  <w:r w:rsidRPr="00BA632A">
                    <w:rPr>
                      <w:color w:val="000000"/>
                      <w:sz w:val="20"/>
                      <w:szCs w:val="20"/>
                    </w:rPr>
                    <w:t xml:space="preserve">,0 % - </w:t>
                  </w:r>
                  <w:r>
                    <w:rPr>
                      <w:color w:val="000000"/>
                      <w:sz w:val="20"/>
                      <w:szCs w:val="20"/>
                    </w:rPr>
                    <w:t>21,5</w:t>
                  </w:r>
                  <w:r w:rsidRPr="00BA632A">
                    <w:rPr>
                      <w:color w:val="000000"/>
                      <w:sz w:val="20"/>
                      <w:szCs w:val="20"/>
                    </w:rPr>
                    <w:t xml:space="preserve"> %</w:t>
                  </w:r>
                </w:p>
              </w:tc>
            </w:tr>
            <w:tr w:rsidR="005F2128" w:rsidRPr="00BA632A" w:rsidTr="008631AE">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lastRenderedPageBreak/>
                    <w:t>«Приобретение строящегося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1</w:t>
                  </w:r>
                  <w:r>
                    <w:rPr>
                      <w:color w:val="000000"/>
                      <w:sz w:val="20"/>
                      <w:szCs w:val="20"/>
                    </w:rPr>
                    <w:t>7</w:t>
                  </w:r>
                  <w:r w:rsidRPr="00BA632A">
                    <w:rPr>
                      <w:color w:val="000000"/>
                      <w:sz w:val="20"/>
                      <w:szCs w:val="20"/>
                    </w:rPr>
                    <w:t>,</w:t>
                  </w:r>
                  <w:r>
                    <w:rPr>
                      <w:color w:val="000000"/>
                      <w:sz w:val="20"/>
                      <w:szCs w:val="20"/>
                    </w:rPr>
                    <w:t>2</w:t>
                  </w:r>
                  <w:r w:rsidRPr="00BA632A">
                    <w:rPr>
                      <w:color w:val="000000"/>
                      <w:sz w:val="20"/>
                      <w:szCs w:val="20"/>
                    </w:rPr>
                    <w:t xml:space="preserve"> % - </w:t>
                  </w:r>
                  <w:r>
                    <w:rPr>
                      <w:color w:val="000000"/>
                      <w:sz w:val="20"/>
                      <w:szCs w:val="20"/>
                    </w:rPr>
                    <w:t>21</w:t>
                  </w:r>
                  <w:r w:rsidRPr="00BA632A">
                    <w:rPr>
                      <w:color w:val="000000"/>
                      <w:sz w:val="20"/>
                      <w:szCs w:val="20"/>
                    </w:rPr>
                    <w:t>,</w:t>
                  </w:r>
                  <w:r>
                    <w:rPr>
                      <w:color w:val="000000"/>
                      <w:sz w:val="20"/>
                      <w:szCs w:val="20"/>
                    </w:rPr>
                    <w:t>6</w:t>
                  </w:r>
                  <w:r w:rsidRPr="00BA632A">
                    <w:rPr>
                      <w:color w:val="000000"/>
                      <w:sz w:val="20"/>
                      <w:szCs w:val="20"/>
                    </w:rPr>
                    <w:t xml:space="preserve"> %</w:t>
                  </w:r>
                </w:p>
              </w:tc>
            </w:tr>
            <w:tr w:rsidR="005F2128" w:rsidRPr="00BA632A" w:rsidTr="008631AE">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rPr>
                      <w:color w:val="000000"/>
                      <w:sz w:val="20"/>
                      <w:szCs w:val="20"/>
                    </w:rPr>
                  </w:pPr>
                  <w:r w:rsidRPr="00BA632A">
                    <w:rPr>
                      <w:color w:val="000000"/>
                      <w:sz w:val="20"/>
                      <w:szCs w:val="20"/>
                    </w:rPr>
                    <w:t>«Индивидуальное строительство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rPr>
                      <w:color w:val="000000"/>
                      <w:sz w:val="20"/>
                      <w:szCs w:val="20"/>
                    </w:rPr>
                  </w:pPr>
                  <w:r w:rsidRPr="00BA632A">
                    <w:rPr>
                      <w:color w:val="000000"/>
                      <w:sz w:val="20"/>
                      <w:szCs w:val="20"/>
                    </w:rPr>
                    <w:t>1</w:t>
                  </w:r>
                  <w:r>
                    <w:rPr>
                      <w:color w:val="000000"/>
                      <w:sz w:val="20"/>
                      <w:szCs w:val="20"/>
                    </w:rPr>
                    <w:t>7</w:t>
                  </w:r>
                  <w:r w:rsidRPr="00BA632A">
                    <w:rPr>
                      <w:color w:val="000000"/>
                      <w:sz w:val="20"/>
                      <w:szCs w:val="20"/>
                    </w:rPr>
                    <w:t>,</w:t>
                  </w:r>
                  <w:r>
                    <w:rPr>
                      <w:color w:val="000000"/>
                      <w:sz w:val="20"/>
                      <w:szCs w:val="20"/>
                    </w:rPr>
                    <w:t>3</w:t>
                  </w:r>
                  <w:r w:rsidRPr="00BA632A">
                    <w:rPr>
                      <w:color w:val="000000"/>
                      <w:sz w:val="20"/>
                      <w:szCs w:val="20"/>
                    </w:rPr>
                    <w:t xml:space="preserve"> % – </w:t>
                  </w:r>
                  <w:r>
                    <w:rPr>
                      <w:color w:val="000000"/>
                      <w:sz w:val="20"/>
                      <w:szCs w:val="20"/>
                    </w:rPr>
                    <w:t>21</w:t>
                  </w:r>
                  <w:r w:rsidRPr="00BA632A">
                    <w:rPr>
                      <w:color w:val="000000"/>
                      <w:sz w:val="20"/>
                      <w:szCs w:val="20"/>
                    </w:rPr>
                    <w:t>,</w:t>
                  </w:r>
                  <w:r>
                    <w:rPr>
                      <w:color w:val="000000"/>
                      <w:sz w:val="20"/>
                      <w:szCs w:val="20"/>
                    </w:rPr>
                    <w:t>7</w:t>
                  </w:r>
                  <w:r w:rsidRPr="00BA632A">
                    <w:rPr>
                      <w:color w:val="000000"/>
                      <w:sz w:val="20"/>
                      <w:szCs w:val="20"/>
                    </w:rPr>
                    <w:t xml:space="preserve"> %</w:t>
                  </w:r>
                </w:p>
              </w:tc>
            </w:tr>
            <w:tr w:rsidR="005F2128" w:rsidRPr="00BA632A" w:rsidTr="008631AE">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«Рефинансирование ипотеки»</w:t>
                  </w:r>
                </w:p>
              </w:tc>
              <w:tc>
                <w:tcPr>
                  <w:tcW w:w="5978" w:type="dxa"/>
                  <w:gridSpan w:val="2"/>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1</w:t>
                  </w:r>
                  <w:r>
                    <w:rPr>
                      <w:color w:val="000000"/>
                      <w:sz w:val="20"/>
                      <w:szCs w:val="20"/>
                    </w:rPr>
                    <w:t>7</w:t>
                  </w:r>
                  <w:r w:rsidRPr="00BA632A">
                    <w:rPr>
                      <w:color w:val="000000"/>
                      <w:sz w:val="20"/>
                      <w:szCs w:val="20"/>
                    </w:rPr>
                    <w:t>,</w:t>
                  </w:r>
                  <w:r>
                    <w:rPr>
                      <w:color w:val="000000"/>
                      <w:sz w:val="20"/>
                      <w:szCs w:val="20"/>
                    </w:rPr>
                    <w:t>0</w:t>
                  </w:r>
                  <w:r w:rsidRPr="00BA632A">
                    <w:rPr>
                      <w:color w:val="000000"/>
                      <w:sz w:val="20"/>
                      <w:szCs w:val="20"/>
                    </w:rPr>
                    <w:t xml:space="preserve"> % - </w:t>
                  </w:r>
                  <w:r>
                    <w:rPr>
                      <w:color w:val="000000"/>
                      <w:sz w:val="20"/>
                      <w:szCs w:val="20"/>
                    </w:rPr>
                    <w:t>21</w:t>
                  </w:r>
                  <w:r w:rsidRPr="00BA632A">
                    <w:rPr>
                      <w:color w:val="000000"/>
                      <w:sz w:val="20"/>
                      <w:szCs w:val="20"/>
                    </w:rPr>
                    <w:t>,</w:t>
                  </w:r>
                  <w:r>
                    <w:rPr>
                      <w:color w:val="000000"/>
                      <w:sz w:val="20"/>
                      <w:szCs w:val="20"/>
                    </w:rPr>
                    <w:t>3</w:t>
                  </w:r>
                  <w:r w:rsidRPr="00BA632A">
                    <w:rPr>
                      <w:color w:val="000000"/>
                      <w:sz w:val="20"/>
                      <w:szCs w:val="20"/>
                    </w:rPr>
                    <w:t xml:space="preserve"> %</w:t>
                  </w:r>
                </w:p>
              </w:tc>
            </w:tr>
            <w:tr w:rsidR="005F2128" w:rsidRPr="00BA632A" w:rsidTr="008631AE">
              <w:trPr>
                <w:tblCellSpacing w:w="0" w:type="dxa"/>
              </w:trPr>
              <w:tc>
                <w:tcPr>
                  <w:tcW w:w="8039" w:type="dxa"/>
                  <w:gridSpan w:val="2"/>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Надбавка за непредоставление документов, подтверждающих целевое использование (</w:t>
                  </w:r>
                  <w:r w:rsidRPr="00BA632A">
                    <w:rPr>
                      <w:color w:val="000000"/>
                      <w:sz w:val="15"/>
                      <w:szCs w:val="15"/>
                    </w:rPr>
                    <w:t>изменение ставки осуществляется в дату очередного ежемесячного платежа по погашению кредита</w:t>
                  </w:r>
                  <w:r w:rsidRPr="00BA632A">
                    <w:rPr>
                      <w:color w:val="000000"/>
                      <w:sz w:val="20"/>
                      <w:szCs w:val="20"/>
                    </w:rPr>
                    <w:t>)</w:t>
                  </w:r>
                </w:p>
              </w:tc>
              <w:tc>
                <w:tcPr>
                  <w:tcW w:w="1636"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+ 2%</w:t>
                  </w:r>
                </w:p>
              </w:tc>
            </w:tr>
          </w:tbl>
          <w:p w:rsidR="005F2128" w:rsidRPr="00BA632A" w:rsidRDefault="005F2128" w:rsidP="008631AE">
            <w:pPr>
              <w:pStyle w:val="a6"/>
              <w:jc w:val="both"/>
            </w:pPr>
            <w:r w:rsidRPr="00BA632A">
              <w:rPr>
                <w:color w:val="000000"/>
                <w:sz w:val="20"/>
                <w:szCs w:val="20"/>
              </w:rPr>
              <w:t>Переменные процентные ставки – не применимо</w:t>
            </w:r>
          </w:p>
        </w:tc>
      </w:tr>
      <w:tr w:rsidR="005F2128" w:rsidRPr="00BA632A" w:rsidTr="008631AE">
        <w:trPr>
          <w:trHeight w:val="49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lastRenderedPageBreak/>
              <w:t>8.1</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Дата, начиная с которой начисляются проценты за пользование жилищным кредитом, или порядок ее определения</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Проценты за пользование кредитом начисляются со дня, следующего за днем зачисления суммы кредита на счет вклада (депозита) или текущий счет Заемщика, открытый в Банке.</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9</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Виды и суммы иных платежей заемщика по договору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5F2128" w:rsidRDefault="005F2128" w:rsidP="008631AE">
            <w:pPr>
              <w:pStyle w:val="a6"/>
              <w:spacing w:before="0" w:beforeAutospacing="0" w:after="0" w:afterAutospacing="0"/>
              <w:jc w:val="both"/>
              <w:rPr>
                <w:color w:val="000000"/>
                <w:sz w:val="20"/>
                <w:szCs w:val="20"/>
              </w:rPr>
            </w:pPr>
            <w:r w:rsidRPr="00BA632A">
              <w:rPr>
                <w:color w:val="000000"/>
                <w:sz w:val="20"/>
                <w:szCs w:val="20"/>
              </w:rPr>
              <w:t>Не применимо.</w:t>
            </w:r>
            <w:r>
              <w:rPr>
                <w:color w:val="000000"/>
                <w:sz w:val="20"/>
                <w:szCs w:val="20"/>
              </w:rPr>
              <w:t>/</w:t>
            </w:r>
          </w:p>
          <w:p w:rsidR="005F2128" w:rsidRDefault="005F2128" w:rsidP="008631AE">
            <w:pPr>
              <w:pStyle w:val="a6"/>
              <w:spacing w:before="0" w:beforeAutospacing="0" w:after="0" w:afterAutospacing="0"/>
              <w:jc w:val="both"/>
              <w:rPr>
                <w:color w:val="000000"/>
                <w:sz w:val="20"/>
                <w:szCs w:val="20"/>
              </w:rPr>
            </w:pPr>
            <w:r>
              <w:rPr>
                <w:color w:val="000000"/>
                <w:sz w:val="20"/>
                <w:szCs w:val="20"/>
              </w:rPr>
              <w:t>Оплата услуг нотариуса  по удостоверению согласия супруга(и) на залог  имущества в соответствии с его тарифами.</w:t>
            </w:r>
          </w:p>
          <w:p w:rsidR="005F2128" w:rsidRPr="00BA632A" w:rsidRDefault="005F2128" w:rsidP="008631AE">
            <w:pPr>
              <w:pStyle w:val="a6"/>
              <w:spacing w:before="0" w:beforeAutospacing="0" w:after="0" w:afterAutospacing="0"/>
              <w:jc w:val="both"/>
            </w:pPr>
            <w:r>
              <w:rPr>
                <w:color w:val="000000"/>
                <w:sz w:val="20"/>
                <w:szCs w:val="20"/>
              </w:rPr>
              <w:t>Оценка независимого оценщика предмета залога в соответствии с его тарифами.</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10</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Диапазоны значений полной стоимости жилищного кредита в процентах годовых, определенных с учетом требований Федерального закона № 353-ФЗ. </w:t>
            </w:r>
          </w:p>
        </w:tc>
        <w:tc>
          <w:tcPr>
            <w:tcW w:w="9994" w:type="dxa"/>
            <w:tcBorders>
              <w:top w:val="outset" w:sz="6" w:space="0" w:color="auto"/>
              <w:left w:val="outset" w:sz="6" w:space="0" w:color="auto"/>
              <w:bottom w:val="outset" w:sz="6" w:space="0" w:color="auto"/>
              <w:right w:val="outset" w:sz="6" w:space="0" w:color="auto"/>
            </w:tcBorders>
            <w:hideMark/>
          </w:tcPr>
          <w:tbl>
            <w:tblPr>
              <w:tblW w:w="835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33"/>
              <w:gridCol w:w="3022"/>
            </w:tblGrid>
            <w:tr w:rsidR="005F2128" w:rsidRPr="00BA632A" w:rsidTr="008631AE">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Кредитный продукт</w:t>
                  </w:r>
                </w:p>
              </w:tc>
              <w:tc>
                <w:tcPr>
                  <w:tcW w:w="3022"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Диапазон ПСК в процентах годовых</w:t>
                  </w:r>
                </w:p>
              </w:tc>
            </w:tr>
            <w:tr w:rsidR="005F2128" w:rsidRPr="00BA632A" w:rsidTr="008631AE">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«Приобретение готового жилья»</w:t>
                  </w:r>
                </w:p>
              </w:tc>
              <w:tc>
                <w:tcPr>
                  <w:tcW w:w="3022"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sz w:val="20"/>
                      <w:szCs w:val="20"/>
                      <w:lang w:val="en-US"/>
                    </w:rPr>
                    <w:t>1</w:t>
                  </w:r>
                  <w:r>
                    <w:rPr>
                      <w:sz w:val="20"/>
                      <w:szCs w:val="20"/>
                    </w:rPr>
                    <w:t>6</w:t>
                  </w:r>
                  <w:r w:rsidRPr="00BA632A">
                    <w:rPr>
                      <w:sz w:val="20"/>
                      <w:szCs w:val="20"/>
                      <w:lang w:val="en-US"/>
                    </w:rPr>
                    <w:t>,</w:t>
                  </w:r>
                  <w:r>
                    <w:rPr>
                      <w:sz w:val="20"/>
                      <w:szCs w:val="20"/>
                    </w:rPr>
                    <w:t>4</w:t>
                  </w:r>
                  <w:r w:rsidRPr="00BA632A">
                    <w:rPr>
                      <w:sz w:val="20"/>
                      <w:szCs w:val="20"/>
                    </w:rPr>
                    <w:t xml:space="preserve"> % - </w:t>
                  </w:r>
                  <w:r>
                    <w:rPr>
                      <w:sz w:val="20"/>
                      <w:szCs w:val="20"/>
                    </w:rPr>
                    <w:t>23</w:t>
                  </w:r>
                  <w:r w:rsidRPr="00BA632A">
                    <w:rPr>
                      <w:sz w:val="20"/>
                      <w:szCs w:val="20"/>
                    </w:rPr>
                    <w:t>,</w:t>
                  </w:r>
                  <w:r>
                    <w:rPr>
                      <w:sz w:val="20"/>
                      <w:szCs w:val="20"/>
                    </w:rPr>
                    <w:t>0</w:t>
                  </w:r>
                  <w:r w:rsidRPr="00BA632A">
                    <w:rPr>
                      <w:sz w:val="20"/>
                      <w:szCs w:val="20"/>
                    </w:rPr>
                    <w:t xml:space="preserve"> %</w:t>
                  </w:r>
                </w:p>
              </w:tc>
            </w:tr>
            <w:tr w:rsidR="005F2128" w:rsidRPr="00BA632A" w:rsidTr="008631AE">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«Приобретение строящегося жилья»</w:t>
                  </w:r>
                </w:p>
              </w:tc>
              <w:tc>
                <w:tcPr>
                  <w:tcW w:w="3022"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rPr>
                      <w:sz w:val="20"/>
                      <w:szCs w:val="20"/>
                    </w:rPr>
                  </w:pPr>
                  <w:r w:rsidRPr="00BA632A">
                    <w:rPr>
                      <w:sz w:val="20"/>
                      <w:szCs w:val="20"/>
                      <w:lang w:val="en-US"/>
                    </w:rPr>
                    <w:t>1</w:t>
                  </w:r>
                  <w:r>
                    <w:rPr>
                      <w:sz w:val="20"/>
                      <w:szCs w:val="20"/>
                    </w:rPr>
                    <w:t>6</w:t>
                  </w:r>
                  <w:r w:rsidRPr="00BA632A">
                    <w:rPr>
                      <w:sz w:val="20"/>
                      <w:szCs w:val="20"/>
                      <w:lang w:val="en-US"/>
                    </w:rPr>
                    <w:t>,</w:t>
                  </w:r>
                  <w:r>
                    <w:rPr>
                      <w:sz w:val="20"/>
                      <w:szCs w:val="20"/>
                    </w:rPr>
                    <w:t>7</w:t>
                  </w:r>
                  <w:r w:rsidRPr="00BA632A">
                    <w:rPr>
                      <w:sz w:val="20"/>
                      <w:szCs w:val="20"/>
                    </w:rPr>
                    <w:t xml:space="preserve"> % - </w:t>
                  </w:r>
                  <w:r>
                    <w:rPr>
                      <w:sz w:val="20"/>
                      <w:szCs w:val="20"/>
                    </w:rPr>
                    <w:t>23</w:t>
                  </w:r>
                  <w:r w:rsidRPr="00BA632A">
                    <w:rPr>
                      <w:sz w:val="20"/>
                      <w:szCs w:val="20"/>
                    </w:rPr>
                    <w:t>,</w:t>
                  </w:r>
                  <w:r>
                    <w:rPr>
                      <w:sz w:val="20"/>
                      <w:szCs w:val="20"/>
                    </w:rPr>
                    <w:t>1</w:t>
                  </w:r>
                  <w:r w:rsidRPr="00BA632A">
                    <w:rPr>
                      <w:sz w:val="20"/>
                      <w:szCs w:val="20"/>
                    </w:rPr>
                    <w:t xml:space="preserve"> %</w:t>
                  </w:r>
                </w:p>
              </w:tc>
            </w:tr>
            <w:tr w:rsidR="005F2128" w:rsidRPr="00BA632A" w:rsidTr="008631AE">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rPr>
                      <w:color w:val="000000"/>
                      <w:sz w:val="20"/>
                      <w:szCs w:val="20"/>
                    </w:rPr>
                  </w:pPr>
                  <w:r w:rsidRPr="00BA632A">
                    <w:rPr>
                      <w:color w:val="000000"/>
                      <w:sz w:val="20"/>
                      <w:szCs w:val="20"/>
                    </w:rPr>
                    <w:t>«Индивидуальное строительство жилья»</w:t>
                  </w:r>
                </w:p>
              </w:tc>
              <w:tc>
                <w:tcPr>
                  <w:tcW w:w="3022"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rPr>
                      <w:sz w:val="20"/>
                      <w:szCs w:val="20"/>
                    </w:rPr>
                  </w:pPr>
                  <w:r w:rsidRPr="00BA632A">
                    <w:rPr>
                      <w:sz w:val="20"/>
                      <w:szCs w:val="20"/>
                    </w:rPr>
                    <w:t>1</w:t>
                  </w:r>
                  <w:r>
                    <w:rPr>
                      <w:sz w:val="20"/>
                      <w:szCs w:val="20"/>
                    </w:rPr>
                    <w:t>6,8 %  - 23</w:t>
                  </w:r>
                  <w:r w:rsidRPr="00BA632A">
                    <w:rPr>
                      <w:sz w:val="20"/>
                      <w:szCs w:val="20"/>
                    </w:rPr>
                    <w:t>,</w:t>
                  </w:r>
                  <w:r>
                    <w:rPr>
                      <w:sz w:val="20"/>
                      <w:szCs w:val="20"/>
                    </w:rPr>
                    <w:t>2</w:t>
                  </w:r>
                  <w:r w:rsidRPr="00BA632A">
                    <w:rPr>
                      <w:sz w:val="20"/>
                      <w:szCs w:val="20"/>
                    </w:rPr>
                    <w:t xml:space="preserve"> %</w:t>
                  </w:r>
                </w:p>
              </w:tc>
            </w:tr>
            <w:tr w:rsidR="005F2128" w:rsidRPr="00BA632A" w:rsidTr="008631AE">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«Рефинансирование ипотеки»</w:t>
                  </w:r>
                </w:p>
              </w:tc>
              <w:tc>
                <w:tcPr>
                  <w:tcW w:w="3022"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rPr>
                      <w:sz w:val="20"/>
                      <w:szCs w:val="20"/>
                    </w:rPr>
                  </w:pPr>
                  <w:r w:rsidRPr="00BA632A">
                    <w:rPr>
                      <w:sz w:val="20"/>
                      <w:szCs w:val="20"/>
                    </w:rPr>
                    <w:t>1</w:t>
                  </w:r>
                  <w:r>
                    <w:rPr>
                      <w:sz w:val="20"/>
                      <w:szCs w:val="20"/>
                    </w:rPr>
                    <w:t>6</w:t>
                  </w:r>
                  <w:r w:rsidRPr="00BA632A">
                    <w:rPr>
                      <w:sz w:val="20"/>
                      <w:szCs w:val="20"/>
                    </w:rPr>
                    <w:t>,</w:t>
                  </w:r>
                  <w:r>
                    <w:rPr>
                      <w:sz w:val="20"/>
                      <w:szCs w:val="20"/>
                    </w:rPr>
                    <w:t>5</w:t>
                  </w:r>
                  <w:r w:rsidRPr="00BA632A">
                    <w:rPr>
                      <w:sz w:val="20"/>
                      <w:szCs w:val="20"/>
                    </w:rPr>
                    <w:t xml:space="preserve"> % - </w:t>
                  </w:r>
                  <w:r>
                    <w:rPr>
                      <w:sz w:val="20"/>
                      <w:szCs w:val="20"/>
                    </w:rPr>
                    <w:t>22</w:t>
                  </w:r>
                  <w:r w:rsidRPr="00BA632A">
                    <w:rPr>
                      <w:sz w:val="20"/>
                      <w:szCs w:val="20"/>
                    </w:rPr>
                    <w:t>,</w:t>
                  </w:r>
                  <w:r>
                    <w:rPr>
                      <w:sz w:val="20"/>
                      <w:szCs w:val="20"/>
                    </w:rPr>
                    <w:t>8</w:t>
                  </w:r>
                  <w:r w:rsidRPr="00BA632A">
                    <w:rPr>
                      <w:sz w:val="20"/>
                      <w:szCs w:val="20"/>
                    </w:rPr>
                    <w:t xml:space="preserve"> %</w:t>
                  </w:r>
                </w:p>
              </w:tc>
            </w:tr>
          </w:tbl>
          <w:p w:rsidR="005F2128" w:rsidRPr="00BA632A" w:rsidRDefault="005F2128" w:rsidP="008631AE">
            <w:pPr>
              <w:jc w:val="both"/>
              <w:rPr>
                <w:sz w:val="24"/>
                <w:szCs w:val="24"/>
              </w:rPr>
            </w:pP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11</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Периодичность платежей заемщика при возврате жилищного кредита, уплате процентов и иных платежей по кредиту</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Ежемесячно аннуитетными платежами в соответствии с графиком платежей, если иное не установлено индивидуальными условиями договора</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12</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Способы возврата заемщиком жилищного кредита, уплаты процентов по нему, включая бесплатный способ исполнения заемщиком обязательств по договору жилищного кредита. </w:t>
            </w:r>
          </w:p>
          <w:p w:rsidR="005F2128" w:rsidRPr="00BA632A" w:rsidRDefault="005F2128" w:rsidP="008631AE">
            <w:pPr>
              <w:pStyle w:val="a6"/>
              <w:jc w:val="both"/>
            </w:pP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sz w:val="20"/>
                <w:szCs w:val="20"/>
              </w:rPr>
              <w:lastRenderedPageBreak/>
              <w:t>Исполнение заемщиком обязательств по кредитному договору может осуществляться следующими способами:</w:t>
            </w:r>
          </w:p>
          <w:p w:rsidR="005F2128" w:rsidRPr="00BA632A" w:rsidRDefault="005F2128" w:rsidP="008631AE">
            <w:pPr>
              <w:pStyle w:val="a6"/>
              <w:spacing w:before="0" w:beforeAutospacing="0" w:after="0" w:afterAutospacing="0"/>
              <w:jc w:val="both"/>
            </w:pPr>
            <w:r w:rsidRPr="00BA632A">
              <w:rPr>
                <w:sz w:val="20"/>
                <w:szCs w:val="20"/>
              </w:rPr>
              <w:t>- зачисление наличных денежных средств на Счет кредитования в Офисе Банка – бесплатный способ;</w:t>
            </w:r>
          </w:p>
          <w:p w:rsidR="005F2128" w:rsidRPr="00BA632A" w:rsidRDefault="005F2128" w:rsidP="008631AE">
            <w:pPr>
              <w:pStyle w:val="a6"/>
              <w:spacing w:before="0" w:beforeAutospacing="0" w:after="0" w:afterAutospacing="0"/>
              <w:jc w:val="both"/>
            </w:pPr>
            <w:r w:rsidRPr="00BA632A">
              <w:rPr>
                <w:sz w:val="20"/>
                <w:szCs w:val="20"/>
              </w:rPr>
              <w:t>- перечисление денежных средств с иного счета заемщика, открытого в Банке на Счет кредитования – бесплатный способ;</w:t>
            </w:r>
          </w:p>
          <w:p w:rsidR="005F2128" w:rsidRPr="00BA632A" w:rsidRDefault="005F2128" w:rsidP="008631AE">
            <w:pPr>
              <w:pStyle w:val="a6"/>
              <w:spacing w:before="0" w:beforeAutospacing="0" w:after="0" w:afterAutospacing="0"/>
              <w:jc w:val="both"/>
            </w:pPr>
            <w:r w:rsidRPr="00BA632A">
              <w:rPr>
                <w:sz w:val="20"/>
                <w:szCs w:val="20"/>
              </w:rPr>
              <w:t xml:space="preserve">- внесение наличных денежных средств в кассу Банка (включая кассы дополнительных офисов Банка) – </w:t>
            </w:r>
            <w:r w:rsidRPr="00BA632A">
              <w:rPr>
                <w:sz w:val="20"/>
                <w:szCs w:val="20"/>
              </w:rPr>
              <w:lastRenderedPageBreak/>
              <w:t>бесплатный способ;</w:t>
            </w:r>
          </w:p>
          <w:p w:rsidR="005F2128" w:rsidRPr="00BA632A" w:rsidRDefault="005F2128" w:rsidP="008631AE">
            <w:pPr>
              <w:pStyle w:val="a6"/>
              <w:spacing w:before="0" w:beforeAutospacing="0" w:after="0" w:afterAutospacing="0"/>
              <w:jc w:val="both"/>
            </w:pPr>
            <w:r w:rsidRPr="00BA632A">
              <w:rPr>
                <w:sz w:val="20"/>
                <w:szCs w:val="20"/>
              </w:rPr>
              <w:t>- зачисление денежных средств на Счет кредитования через терминалы самообслуживания, в которых установлен платежный сервис QIWI;</w:t>
            </w:r>
          </w:p>
          <w:p w:rsidR="005F2128" w:rsidRPr="00BA632A" w:rsidRDefault="005F2128" w:rsidP="008631AE">
            <w:pPr>
              <w:pStyle w:val="a6"/>
              <w:spacing w:before="0" w:beforeAutospacing="0" w:after="0" w:afterAutospacing="0"/>
              <w:jc w:val="both"/>
            </w:pPr>
            <w:r w:rsidRPr="00BA632A">
              <w:rPr>
                <w:sz w:val="20"/>
                <w:szCs w:val="20"/>
              </w:rPr>
              <w:t>- зачисление денежных средств на Счет кредитования через счета, открытые в иных кредитных организациях в безналичном порядке;</w:t>
            </w:r>
          </w:p>
          <w:p w:rsidR="005F2128" w:rsidRPr="00BA632A" w:rsidRDefault="005F2128" w:rsidP="008631AE">
            <w:pPr>
              <w:pStyle w:val="a6"/>
              <w:spacing w:before="0" w:beforeAutospacing="0" w:after="0" w:afterAutospacing="0"/>
              <w:jc w:val="both"/>
            </w:pPr>
            <w:r w:rsidRPr="00BA632A">
              <w:rPr>
                <w:sz w:val="20"/>
                <w:szCs w:val="20"/>
              </w:rPr>
              <w:t xml:space="preserve">- с помощью Платежной системы </w:t>
            </w:r>
            <w:r w:rsidRPr="00BA632A">
              <w:rPr>
                <w:sz w:val="20"/>
                <w:szCs w:val="20"/>
                <w:lang w:val="en-US"/>
              </w:rPr>
              <w:t>CONTACT</w:t>
            </w:r>
            <w:r w:rsidRPr="00BA632A">
              <w:rPr>
                <w:sz w:val="20"/>
                <w:szCs w:val="20"/>
              </w:rPr>
              <w:t>.</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lastRenderedPageBreak/>
              <w:t>13</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Сроки, в течение которых заемщик вправе отказаться от получения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Заемщик вправе отказаться от получения кредита полностью или частично в любой момент до заключения Договора, уведомив об этом Банк до истечения установленного договором жилищного кредита срока его предоставления (до зачисления денежных средств на Счет кредитования или до выдачи наличных через кассу Банка).</w:t>
            </w:r>
          </w:p>
        </w:tc>
      </w:tr>
      <w:tr w:rsidR="005F2128" w:rsidRPr="00BA632A" w:rsidTr="008631AE">
        <w:trPr>
          <w:trHeight w:val="1984"/>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14</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Способы обеспечения исполнения обязательств по договору жилищного кредита. </w:t>
            </w:r>
          </w:p>
          <w:p w:rsidR="005F2128" w:rsidRPr="00BA632A" w:rsidRDefault="005F2128" w:rsidP="008631AE">
            <w:pPr>
              <w:pStyle w:val="a6"/>
              <w:jc w:val="both"/>
            </w:pPr>
          </w:p>
        </w:tc>
        <w:tc>
          <w:tcPr>
            <w:tcW w:w="9994" w:type="dxa"/>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942"/>
              <w:gridCol w:w="5796"/>
            </w:tblGrid>
            <w:tr w:rsidR="005F2128" w:rsidRPr="00BA632A" w:rsidTr="008631AE">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Кредитный продукт</w:t>
                  </w:r>
                </w:p>
              </w:tc>
              <w:tc>
                <w:tcPr>
                  <w:tcW w:w="2976" w:type="pct"/>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Обеспечение</w:t>
                  </w:r>
                </w:p>
              </w:tc>
            </w:tr>
            <w:tr w:rsidR="005F2128" w:rsidRPr="00BA632A" w:rsidTr="008631AE">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«Приобретение готового жилья»</w:t>
                  </w:r>
                </w:p>
              </w:tc>
              <w:tc>
                <w:tcPr>
                  <w:tcW w:w="2976" w:type="pct"/>
                  <w:vMerge w:val="restart"/>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spacing w:after="0" w:line="240" w:lineRule="auto"/>
                    <w:ind w:right="-2490"/>
                    <w:jc w:val="both"/>
                    <w:rPr>
                      <w:rFonts w:ascii="Times New Roman" w:hAnsi="Times New Roman" w:cs="Times New Roman"/>
                      <w:sz w:val="20"/>
                      <w:szCs w:val="20"/>
                    </w:rPr>
                  </w:pPr>
                  <w:r w:rsidRPr="00BA632A">
                    <w:rPr>
                      <w:rFonts w:ascii="Times New Roman" w:hAnsi="Times New Roman" w:cs="Times New Roman"/>
                      <w:color w:val="000000"/>
                      <w:sz w:val="20"/>
                      <w:szCs w:val="20"/>
                    </w:rPr>
                    <w:t xml:space="preserve">Залог приобретаемого Объекта </w:t>
                  </w:r>
                  <w:r w:rsidRPr="00BA632A">
                    <w:rPr>
                      <w:rFonts w:ascii="Times New Roman" w:hAnsi="Times New Roman" w:cs="Times New Roman"/>
                      <w:sz w:val="20"/>
                      <w:szCs w:val="20"/>
                    </w:rPr>
                    <w:t xml:space="preserve">недвижимого имущества. </w:t>
                  </w:r>
                </w:p>
                <w:p w:rsidR="005F2128" w:rsidRPr="00BA632A" w:rsidRDefault="005F2128" w:rsidP="008631AE">
                  <w:pPr>
                    <w:spacing w:after="0" w:line="240" w:lineRule="auto"/>
                    <w:jc w:val="both"/>
                    <w:rPr>
                      <w:rFonts w:ascii="Times New Roman" w:hAnsi="Times New Roman" w:cs="Times New Roman"/>
                      <w:sz w:val="20"/>
                      <w:szCs w:val="20"/>
                    </w:rPr>
                  </w:pPr>
                  <w:r w:rsidRPr="00BA632A">
                    <w:rPr>
                      <w:rFonts w:ascii="Times New Roman" w:hAnsi="Times New Roman" w:cs="Times New Roman"/>
                      <w:sz w:val="20"/>
                      <w:szCs w:val="20"/>
                    </w:rPr>
                    <w:t>Возможно дополнительное обеспечение в виде залога иного имущества, отличного от приобретаемого, и/или поручительства;</w:t>
                  </w:r>
                </w:p>
              </w:tc>
            </w:tr>
            <w:tr w:rsidR="005F2128" w:rsidRPr="00BA632A" w:rsidTr="008631AE">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«Приобретение строящегося жилья»</w:t>
                  </w:r>
                </w:p>
              </w:tc>
              <w:tc>
                <w:tcPr>
                  <w:tcW w:w="2976" w:type="pct"/>
                  <w:vMerge/>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spacing w:after="0"/>
                    <w:jc w:val="both"/>
                    <w:rPr>
                      <w:sz w:val="24"/>
                      <w:szCs w:val="24"/>
                    </w:rPr>
                  </w:pPr>
                </w:p>
              </w:tc>
            </w:tr>
            <w:tr w:rsidR="005F2128" w:rsidRPr="00BA632A" w:rsidTr="008631AE">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rPr>
                      <w:color w:val="000000"/>
                      <w:sz w:val="20"/>
                      <w:szCs w:val="20"/>
                    </w:rPr>
                  </w:pPr>
                  <w:r w:rsidRPr="00BA632A">
                    <w:rPr>
                      <w:color w:val="000000"/>
                      <w:sz w:val="20"/>
                      <w:szCs w:val="20"/>
                    </w:rPr>
                    <w:t>«Индивидуальное строительство жилья»</w:t>
                  </w:r>
                </w:p>
              </w:tc>
              <w:tc>
                <w:tcPr>
                  <w:tcW w:w="2976" w:type="pct"/>
                  <w:vMerge/>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spacing w:after="0"/>
                    <w:jc w:val="both"/>
                    <w:rPr>
                      <w:sz w:val="24"/>
                      <w:szCs w:val="24"/>
                    </w:rPr>
                  </w:pPr>
                </w:p>
              </w:tc>
            </w:tr>
            <w:tr w:rsidR="005F2128" w:rsidRPr="00BA632A" w:rsidTr="008631AE">
              <w:trPr>
                <w:trHeight w:val="2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«Рефинансирование ипотеки»</w:t>
                  </w:r>
                </w:p>
              </w:tc>
              <w:tc>
                <w:tcPr>
                  <w:tcW w:w="2976" w:type="pct"/>
                  <w:vMerge/>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spacing w:after="0"/>
                    <w:jc w:val="both"/>
                    <w:rPr>
                      <w:sz w:val="24"/>
                      <w:szCs w:val="24"/>
                    </w:rPr>
                  </w:pPr>
                </w:p>
              </w:tc>
            </w:tr>
          </w:tbl>
          <w:p w:rsidR="005F2128" w:rsidRPr="00BA632A" w:rsidRDefault="005F2128" w:rsidP="008631AE">
            <w:pPr>
              <w:spacing w:after="0"/>
              <w:jc w:val="both"/>
              <w:rPr>
                <w:sz w:val="24"/>
                <w:szCs w:val="24"/>
              </w:rPr>
            </w:pPr>
          </w:p>
        </w:tc>
      </w:tr>
      <w:tr w:rsidR="005F2128" w:rsidRPr="00BA632A" w:rsidTr="008631AE">
        <w:trPr>
          <w:trHeight w:val="1473"/>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15</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 xml:space="preserve">Ответственность заемщика за ненадлежащее исполнение договора жилищного кредита, размеры неустойки (штрафа, пени), порядок ее расчета, а также информация о том, в каких случаях данные санкции могут быть применены. </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sz w:val="20"/>
                <w:szCs w:val="20"/>
              </w:rPr>
              <w:t xml:space="preserve">За несвоевременное погашение кредита с заемщика взимается неустойка в размере ключевой </w:t>
            </w:r>
            <w:hyperlink r:id="rId9" w:history="1">
              <w:r w:rsidRPr="00BA632A">
                <w:rPr>
                  <w:sz w:val="20"/>
                  <w:szCs w:val="20"/>
                </w:rPr>
                <w:t>ставки</w:t>
              </w:r>
            </w:hyperlink>
            <w:r w:rsidRPr="00BA632A">
              <w:rPr>
                <w:sz w:val="20"/>
                <w:szCs w:val="20"/>
              </w:rPr>
              <w:t xml:space="preserve"> Центрального банка Российской Федерации, действовавшей на день заключения соответствующего договора, с суммы просроченного платежа по основному долгу за период просрочки с даты, следующей за датой наступления исполнения обязательства, установленной договором жилищного кредита, по дату погашения просроченной задолженности по основному долгу (включительно).</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16</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Информация об иных договорах, которые заемщик обязан заключить, и (или) иных услугах</w:t>
            </w:r>
            <w:r>
              <w:rPr>
                <w:color w:val="000000"/>
                <w:sz w:val="20"/>
                <w:szCs w:val="20"/>
              </w:rPr>
              <w:t>(работах, товарах)</w:t>
            </w:r>
            <w:r w:rsidRPr="00BA632A">
              <w:rPr>
                <w:color w:val="000000"/>
                <w:sz w:val="20"/>
                <w:szCs w:val="20"/>
              </w:rPr>
              <w:t xml:space="preserve">, которые он обязан </w:t>
            </w:r>
            <w:r>
              <w:rPr>
                <w:color w:val="000000"/>
                <w:sz w:val="20"/>
                <w:szCs w:val="20"/>
              </w:rPr>
              <w:t>приобрести</w:t>
            </w:r>
            <w:r w:rsidRPr="00BA632A">
              <w:rPr>
                <w:color w:val="000000"/>
                <w:sz w:val="20"/>
                <w:szCs w:val="20"/>
              </w:rPr>
              <w:t xml:space="preserve">в связи с договором жилищного кредита, а также информация о возможности заемщика согласиться с заключением таких договоров и (или) </w:t>
            </w:r>
            <w:r>
              <w:rPr>
                <w:color w:val="000000"/>
                <w:sz w:val="20"/>
                <w:szCs w:val="20"/>
              </w:rPr>
              <w:t>приобретением</w:t>
            </w:r>
            <w:r w:rsidRPr="00BA632A">
              <w:rPr>
                <w:color w:val="000000"/>
                <w:sz w:val="20"/>
                <w:szCs w:val="20"/>
              </w:rPr>
              <w:t>таких услуг</w:t>
            </w:r>
            <w:r>
              <w:rPr>
                <w:color w:val="000000"/>
                <w:sz w:val="20"/>
                <w:szCs w:val="20"/>
              </w:rPr>
              <w:t>(работ, товаров)</w:t>
            </w:r>
            <w:r w:rsidRPr="00BA632A">
              <w:rPr>
                <w:color w:val="000000"/>
                <w:sz w:val="20"/>
                <w:szCs w:val="20"/>
              </w:rPr>
              <w:t xml:space="preserve"> либо отказаться от них.</w:t>
            </w:r>
          </w:p>
        </w:tc>
        <w:tc>
          <w:tcPr>
            <w:tcW w:w="9994" w:type="dxa"/>
            <w:tcBorders>
              <w:top w:val="outset" w:sz="6" w:space="0" w:color="auto"/>
              <w:left w:val="outset" w:sz="6" w:space="0" w:color="auto"/>
              <w:bottom w:val="outset" w:sz="6" w:space="0" w:color="auto"/>
              <w:right w:val="outset" w:sz="6" w:space="0" w:color="auto"/>
            </w:tcBorders>
            <w:hideMark/>
          </w:tcPr>
          <w:p w:rsidR="005F2128" w:rsidRDefault="005F2128" w:rsidP="008631AE">
            <w:pPr>
              <w:pStyle w:val="a6"/>
              <w:jc w:val="both"/>
              <w:rPr>
                <w:color w:val="000000"/>
                <w:sz w:val="20"/>
                <w:szCs w:val="20"/>
              </w:rPr>
            </w:pPr>
            <w:r w:rsidRPr="00BA632A">
              <w:rPr>
                <w:color w:val="000000"/>
                <w:sz w:val="20"/>
                <w:szCs w:val="20"/>
              </w:rPr>
              <w:t>В случае отсутствия открытого в Банке Счета кредитования на момент обращения Заемщика за предоставлением потребительского кредита, Заемщик обязан заключить договор текущего счета. При этом Заемщик может отказаться от заключения такого договора.</w:t>
            </w:r>
          </w:p>
          <w:p w:rsidR="005F2128" w:rsidRPr="00EA5374" w:rsidRDefault="005F2128" w:rsidP="008631AE">
            <w:pPr>
              <w:pStyle w:val="a6"/>
              <w:jc w:val="both"/>
              <w:rPr>
                <w:sz w:val="20"/>
                <w:szCs w:val="20"/>
              </w:rPr>
            </w:pPr>
          </w:p>
          <w:p w:rsidR="005F2128" w:rsidRPr="00BA632A" w:rsidRDefault="005F2128" w:rsidP="008631AE">
            <w:pPr>
              <w:pStyle w:val="a6"/>
              <w:jc w:val="both"/>
            </w:pPr>
          </w:p>
        </w:tc>
      </w:tr>
      <w:tr w:rsidR="005F2128" w:rsidRPr="00BA632A" w:rsidTr="008631AE">
        <w:trPr>
          <w:tblCellSpacing w:w="0" w:type="dxa"/>
        </w:trPr>
        <w:tc>
          <w:tcPr>
            <w:tcW w:w="490" w:type="dxa"/>
            <w:vMerge w:val="restart"/>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17</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sz w:val="20"/>
                <w:szCs w:val="20"/>
              </w:rPr>
              <w:t>Информация:</w:t>
            </w:r>
          </w:p>
          <w:p w:rsidR="005F2128" w:rsidRPr="00BA632A" w:rsidRDefault="005F2128" w:rsidP="008631AE">
            <w:pPr>
              <w:pStyle w:val="a6"/>
              <w:spacing w:before="0" w:beforeAutospacing="0" w:after="0" w:afterAutospacing="0"/>
              <w:jc w:val="both"/>
            </w:pPr>
            <w:r w:rsidRPr="00BA632A">
              <w:rPr>
                <w:sz w:val="20"/>
                <w:szCs w:val="20"/>
              </w:rPr>
              <w:t xml:space="preserve">-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w:t>
            </w:r>
            <w:r w:rsidRPr="00BA632A">
              <w:rPr>
                <w:sz w:val="20"/>
                <w:szCs w:val="20"/>
              </w:rPr>
              <w:lastRenderedPageBreak/>
              <w:t xml:space="preserve">информация о том, что изменение курса иностранной валюты в прошлом не свидетельствует об изменении ее курса в будущем, </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p>
          <w:p w:rsidR="005F2128" w:rsidRPr="00BA632A" w:rsidRDefault="005F2128" w:rsidP="008631AE">
            <w:pPr>
              <w:pStyle w:val="a6"/>
              <w:jc w:val="both"/>
            </w:pPr>
            <w:r w:rsidRPr="00BA632A">
              <w:rPr>
                <w:sz w:val="20"/>
                <w:szCs w:val="20"/>
              </w:rPr>
              <w:t>Не применимо</w:t>
            </w:r>
          </w:p>
        </w:tc>
      </w:tr>
      <w:tr w:rsidR="005F2128" w:rsidRPr="00BA632A" w:rsidTr="008631A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2128" w:rsidRPr="00BA632A" w:rsidRDefault="005F2128" w:rsidP="008631AE">
            <w:pPr>
              <w:jc w:val="both"/>
              <w:rPr>
                <w:sz w:val="24"/>
                <w:szCs w:val="24"/>
              </w:rPr>
            </w:pP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 о повышенных рисках заемщика, получающего доходы в валюте, отличной от валюты кредита</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 xml:space="preserve">Банк предупреждает о повышенных рисках Заемщика, получающего доходы в валюте, отличной от валюты кредита. </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18</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жилищного кредита, может отличаться от валюты потребительского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Не применимо</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19</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Информация о возможности запрета уступки кредитором третьим лицам прав (требований) по договору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Заемщик при заключении Договора имеет право запретить Банку уступку прав (требований) по Договору третьим лицам. </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20</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Порядок предоставления заемщиком информации об использовании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rPr>
                <w:sz w:val="20"/>
                <w:szCs w:val="20"/>
              </w:rPr>
            </w:pPr>
            <w:r w:rsidRPr="00BA632A">
              <w:rPr>
                <w:sz w:val="20"/>
                <w:szCs w:val="20"/>
              </w:rPr>
              <w:t>По жилищным кредитам, заемщиком предоставляются документы, подтверждающие их целевое использование.</w:t>
            </w:r>
          </w:p>
          <w:p w:rsidR="005F2128" w:rsidRPr="00BA632A" w:rsidRDefault="005F2128" w:rsidP="008631AE">
            <w:pPr>
              <w:pStyle w:val="a6"/>
              <w:spacing w:before="0" w:beforeAutospacing="0" w:after="0" w:afterAutospacing="0"/>
              <w:jc w:val="both"/>
            </w:pPr>
            <w:r w:rsidRPr="00BA632A">
              <w:rPr>
                <w:sz w:val="20"/>
                <w:szCs w:val="20"/>
              </w:rPr>
              <w:t>По жилищным кредитам на «Рефинансирование ипотеки» в качестве подтверждения целевого использования предоставляется справка (выписка) о полном погашении задолженности по кредиту в другой кредитной организации в сроки, установленные кредитным договором.</w:t>
            </w:r>
          </w:p>
        </w:tc>
      </w:tr>
      <w:tr w:rsidR="005F2128" w:rsidRPr="00BA632A"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21</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 xml:space="preserve">Подсудность споров по искам кредитора к заемщику. </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Споры по договору жилищного кредита рассматриваются в установленном законодательством Российской Федерации судебном порядке. Наименование суда указывается в Индивидуальных условиях договора жилищного кредита.</w:t>
            </w:r>
          </w:p>
        </w:tc>
      </w:tr>
      <w:tr w:rsidR="005F2128" w:rsidRPr="00246FA2"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sz w:val="20"/>
                <w:szCs w:val="20"/>
              </w:rPr>
              <w:t>22</w:t>
            </w:r>
          </w:p>
        </w:tc>
        <w:tc>
          <w:tcPr>
            <w:tcW w:w="4365"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pPr>
            <w:r w:rsidRPr="00BA632A">
              <w:rPr>
                <w:color w:val="000000"/>
                <w:sz w:val="20"/>
                <w:szCs w:val="20"/>
              </w:rPr>
              <w:t>Формуляры или иные стандартные формы, в которых определены общие условия договора жилищного кредита</w:t>
            </w:r>
          </w:p>
        </w:tc>
        <w:tc>
          <w:tcPr>
            <w:tcW w:w="9994"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spacing w:before="0" w:beforeAutospacing="0" w:after="0" w:afterAutospacing="0"/>
              <w:jc w:val="both"/>
            </w:pPr>
            <w:r w:rsidRPr="00BA632A">
              <w:rPr>
                <w:color w:val="000000"/>
                <w:sz w:val="20"/>
                <w:szCs w:val="20"/>
              </w:rPr>
              <w:t>Общие условия договора жилищного кредита размещены:</w:t>
            </w:r>
          </w:p>
          <w:p w:rsidR="005F2128" w:rsidRPr="00BA632A" w:rsidRDefault="005F2128" w:rsidP="008631AE">
            <w:pPr>
              <w:pStyle w:val="a6"/>
              <w:spacing w:before="0" w:beforeAutospacing="0" w:after="0" w:afterAutospacing="0"/>
              <w:jc w:val="both"/>
            </w:pPr>
            <w:r w:rsidRPr="00BA632A">
              <w:rPr>
                <w:color w:val="000000"/>
                <w:sz w:val="20"/>
                <w:szCs w:val="20"/>
              </w:rPr>
              <w:t>- в местах оказания услуг по адресу: КБР, г. Нальчик, ул. Толстого, д. 77;</w:t>
            </w:r>
          </w:p>
          <w:p w:rsidR="005F2128" w:rsidRPr="00BA632A" w:rsidRDefault="005F2128" w:rsidP="008631AE">
            <w:pPr>
              <w:pStyle w:val="a6"/>
              <w:spacing w:before="0" w:beforeAutospacing="0" w:after="0" w:afterAutospacing="0"/>
              <w:jc w:val="both"/>
            </w:pPr>
            <w:r w:rsidRPr="00BA632A">
              <w:rPr>
                <w:color w:val="000000"/>
                <w:sz w:val="20"/>
                <w:szCs w:val="20"/>
              </w:rPr>
              <w:t xml:space="preserve">- на сайте Банка по адресу: </w:t>
            </w:r>
            <w:hyperlink r:id="rId10" w:history="1">
              <w:r w:rsidRPr="00BA632A">
                <w:rPr>
                  <w:rStyle w:val="a7"/>
                  <w:rFonts w:eastAsiaTheme="minorEastAsia"/>
                  <w:sz w:val="20"/>
                  <w:szCs w:val="20"/>
                </w:rPr>
                <w:t>http://bnal.ru</w:t>
              </w:r>
            </w:hyperlink>
          </w:p>
        </w:tc>
      </w:tr>
      <w:tr w:rsidR="005F2128" w:rsidRPr="00246FA2" w:rsidTr="008631A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F2128" w:rsidRPr="00BA632A" w:rsidRDefault="005F2128" w:rsidP="008631AE">
            <w:pPr>
              <w:pStyle w:val="a6"/>
              <w:jc w:val="both"/>
              <w:rPr>
                <w:sz w:val="20"/>
                <w:szCs w:val="20"/>
              </w:rPr>
            </w:pPr>
            <w:r>
              <w:rPr>
                <w:sz w:val="20"/>
                <w:szCs w:val="20"/>
              </w:rPr>
              <w:t>23</w:t>
            </w:r>
          </w:p>
        </w:tc>
        <w:tc>
          <w:tcPr>
            <w:tcW w:w="4365" w:type="dxa"/>
            <w:tcBorders>
              <w:top w:val="outset" w:sz="6" w:space="0" w:color="auto"/>
              <w:left w:val="outset" w:sz="6" w:space="0" w:color="auto"/>
              <w:bottom w:val="outset" w:sz="6" w:space="0" w:color="auto"/>
              <w:right w:val="outset" w:sz="6" w:space="0" w:color="auto"/>
            </w:tcBorders>
            <w:hideMark/>
          </w:tcPr>
          <w:p w:rsidR="005F2128" w:rsidRDefault="005F2128" w:rsidP="008631A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Информация о праве заемщика обратиться к кредитору с требованием, указанным в </w:t>
            </w:r>
            <w:hyperlink r:id="rId11" w:history="1">
              <w:r>
                <w:rPr>
                  <w:rFonts w:ascii="Times New Roman" w:hAnsi="Times New Roman" w:cs="Times New Roman"/>
                  <w:color w:val="0000FF"/>
                  <w:sz w:val="20"/>
                  <w:szCs w:val="20"/>
                </w:rPr>
                <w:t>части 1 статьи 6.1-1</w:t>
              </w:r>
            </w:hyperlink>
            <w:r>
              <w:rPr>
                <w:rFonts w:ascii="Times New Roman" w:hAnsi="Times New Roman" w:cs="Times New Roman"/>
                <w:sz w:val="20"/>
                <w:szCs w:val="20"/>
              </w:rPr>
              <w:t xml:space="preserve">  Федерального закона №353-ФЗ, и об условиях, при наступлении которых у заемщика возникает соответствующее право.</w:t>
            </w:r>
          </w:p>
          <w:p w:rsidR="005F2128" w:rsidRPr="00BA632A" w:rsidRDefault="005F2128" w:rsidP="008631AE">
            <w:pPr>
              <w:pStyle w:val="a6"/>
              <w:jc w:val="both"/>
              <w:rPr>
                <w:color w:val="000000"/>
                <w:sz w:val="20"/>
                <w:szCs w:val="20"/>
              </w:rPr>
            </w:pPr>
          </w:p>
        </w:tc>
        <w:tc>
          <w:tcPr>
            <w:tcW w:w="9994" w:type="dxa"/>
            <w:tcBorders>
              <w:top w:val="outset" w:sz="6" w:space="0" w:color="auto"/>
              <w:left w:val="outset" w:sz="6" w:space="0" w:color="auto"/>
              <w:bottom w:val="outset" w:sz="6" w:space="0" w:color="auto"/>
              <w:right w:val="outset" w:sz="6" w:space="0" w:color="auto"/>
            </w:tcBorders>
            <w:hideMark/>
          </w:tcPr>
          <w:p w:rsidR="005F2128" w:rsidRPr="00881895" w:rsidRDefault="005F2128" w:rsidP="008631AE">
            <w:pPr>
              <w:pStyle w:val="Default"/>
              <w:jc w:val="both"/>
              <w:rPr>
                <w:sz w:val="20"/>
                <w:szCs w:val="20"/>
              </w:rPr>
            </w:pPr>
            <w:r w:rsidRPr="00881895">
              <w:rPr>
                <w:sz w:val="20"/>
                <w:szCs w:val="20"/>
              </w:rPr>
              <w:lastRenderedPageBreak/>
              <w:t>Заемщик</w:t>
            </w:r>
            <w:r>
              <w:rPr>
                <w:sz w:val="20"/>
                <w:szCs w:val="20"/>
              </w:rPr>
              <w:t>/Созаемщики</w:t>
            </w:r>
            <w:r w:rsidRPr="00881895">
              <w:rPr>
                <w:sz w:val="20"/>
                <w:szCs w:val="20"/>
              </w:rPr>
              <w:t xml:space="preserve"> по кредитному договору, который заключен в целях, не связанных с осуществлением им предпринимательской деятельности, и обязательства по которому обеспечен ипотекой, в любой момент в течение времени действия такого договора, за исключением случая, указанного в пункте 6 части 2</w:t>
            </w:r>
            <w:r>
              <w:rPr>
                <w:rStyle w:val="af1"/>
              </w:rPr>
              <w:footnoteReference w:id="2"/>
            </w:r>
            <w:r w:rsidRPr="00881895">
              <w:rPr>
                <w:sz w:val="20"/>
                <w:szCs w:val="20"/>
              </w:rPr>
              <w:t xml:space="preserve"> статьи 6.1-1 Федерального закона №353-ФЗ, вправе обратиться к кредитору с требованием о предоставлении льготного периода,  предусматривающего </w:t>
            </w:r>
            <w:r w:rsidRPr="00881895">
              <w:rPr>
                <w:b/>
                <w:sz w:val="20"/>
                <w:szCs w:val="20"/>
              </w:rPr>
              <w:t>приостановление исполнения Заемщиком</w:t>
            </w:r>
            <w:r>
              <w:rPr>
                <w:b/>
                <w:sz w:val="20"/>
                <w:szCs w:val="20"/>
              </w:rPr>
              <w:t>/Созаемщиками</w:t>
            </w:r>
            <w:r w:rsidRPr="00881895">
              <w:rPr>
                <w:b/>
                <w:sz w:val="20"/>
                <w:szCs w:val="20"/>
              </w:rPr>
              <w:t xml:space="preserve"> своих </w:t>
            </w:r>
            <w:r w:rsidRPr="00881895">
              <w:rPr>
                <w:b/>
                <w:sz w:val="20"/>
                <w:szCs w:val="20"/>
              </w:rPr>
              <w:lastRenderedPageBreak/>
              <w:t>обязательств по соответствующему договору либо уменьшение размера платежей</w:t>
            </w:r>
            <w:r w:rsidRPr="00881895">
              <w:rPr>
                <w:sz w:val="20"/>
                <w:szCs w:val="20"/>
              </w:rPr>
              <w:t xml:space="preserve">, при одновременном соблюдении следующих условий: </w:t>
            </w:r>
          </w:p>
          <w:p w:rsidR="005F2128" w:rsidRPr="00881895" w:rsidRDefault="005F2128" w:rsidP="008631AE">
            <w:pPr>
              <w:pStyle w:val="Default"/>
              <w:jc w:val="both"/>
              <w:rPr>
                <w:sz w:val="20"/>
                <w:szCs w:val="20"/>
              </w:rPr>
            </w:pPr>
            <w:r w:rsidRPr="00881895">
              <w:rPr>
                <w:sz w:val="20"/>
                <w:szCs w:val="20"/>
              </w:rPr>
              <w:t>1. Размер кредита, предоставленного по договору, не превышает максимальный размер кредита, установленный Правительством Российской Федер</w:t>
            </w:r>
            <w:r>
              <w:rPr>
                <w:sz w:val="20"/>
                <w:szCs w:val="20"/>
              </w:rPr>
              <w:t>ации для кредитов, по которому З</w:t>
            </w:r>
            <w:r w:rsidRPr="00881895">
              <w:rPr>
                <w:sz w:val="20"/>
                <w:szCs w:val="20"/>
              </w:rPr>
              <w:t>аемщик</w:t>
            </w:r>
            <w:r>
              <w:rPr>
                <w:sz w:val="20"/>
                <w:szCs w:val="20"/>
              </w:rPr>
              <w:t>/Созаемщики</w:t>
            </w:r>
            <w:r w:rsidRPr="00881895">
              <w:rPr>
                <w:sz w:val="20"/>
                <w:szCs w:val="20"/>
              </w:rPr>
              <w:t xml:space="preserve"> вправе обратиться с требованием к кредитору о предоставлении льготного периода. Максимальный размер кре</w:t>
            </w:r>
            <w:r>
              <w:rPr>
                <w:sz w:val="20"/>
                <w:szCs w:val="20"/>
              </w:rPr>
              <w:t>дита для кредитов, по которому З</w:t>
            </w:r>
            <w:r w:rsidRPr="00881895">
              <w:rPr>
                <w:sz w:val="20"/>
                <w:szCs w:val="20"/>
              </w:rPr>
              <w:t>аемщик</w:t>
            </w:r>
            <w:r>
              <w:rPr>
                <w:sz w:val="20"/>
                <w:szCs w:val="20"/>
              </w:rPr>
              <w:t>/Созаемщики</w:t>
            </w:r>
            <w:r w:rsidRPr="00881895">
              <w:rPr>
                <w:sz w:val="20"/>
                <w:szCs w:val="20"/>
              </w:rPr>
              <w:t xml:space="preserve">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региональных особенностей.</w:t>
            </w:r>
          </w:p>
          <w:p w:rsidR="005F2128" w:rsidRDefault="005F2128" w:rsidP="008631AE">
            <w:pPr>
              <w:pStyle w:val="Default"/>
              <w:jc w:val="both"/>
              <w:rPr>
                <w:sz w:val="20"/>
                <w:szCs w:val="20"/>
              </w:rPr>
            </w:pPr>
            <w:r w:rsidRPr="00881895">
              <w:rPr>
                <w:sz w:val="20"/>
                <w:szCs w:val="20"/>
              </w:rPr>
              <w:t>2. Условия договора ран</w:t>
            </w:r>
            <w:r>
              <w:rPr>
                <w:sz w:val="20"/>
                <w:szCs w:val="20"/>
              </w:rPr>
              <w:t>ее не изменялись по требованию З</w:t>
            </w:r>
            <w:r w:rsidRPr="00881895">
              <w:rPr>
                <w:sz w:val="20"/>
                <w:szCs w:val="20"/>
              </w:rPr>
              <w:t>аемщика</w:t>
            </w:r>
            <w:r>
              <w:rPr>
                <w:sz w:val="20"/>
                <w:szCs w:val="20"/>
              </w:rPr>
              <w:t>/любого из Созаемщиков</w:t>
            </w:r>
            <w:r w:rsidRPr="00881895">
              <w:rPr>
                <w:sz w:val="20"/>
                <w:szCs w:val="20"/>
              </w:rPr>
              <w:t xml:space="preserve"> (вне зависимости от перехода прав (требований) по указанному договору к другому кредитору), а так</w:t>
            </w:r>
            <w:r>
              <w:rPr>
                <w:sz w:val="20"/>
                <w:szCs w:val="20"/>
              </w:rPr>
              <w:t>же не изменялись по требованию З</w:t>
            </w:r>
            <w:r w:rsidRPr="00881895">
              <w:rPr>
                <w:sz w:val="20"/>
                <w:szCs w:val="20"/>
              </w:rPr>
              <w:t>аемщика</w:t>
            </w:r>
            <w:r>
              <w:rPr>
                <w:sz w:val="20"/>
                <w:szCs w:val="20"/>
              </w:rPr>
              <w:t>/любого из Созаемщиков</w:t>
            </w:r>
            <w:r w:rsidRPr="00881895">
              <w:rPr>
                <w:sz w:val="20"/>
                <w:szCs w:val="20"/>
              </w:rPr>
              <w:t>, условия первоначального кредитного договора, прекращ</w:t>
            </w:r>
            <w:r>
              <w:rPr>
                <w:sz w:val="20"/>
                <w:szCs w:val="20"/>
              </w:rPr>
              <w:t>енного в связи с заключением с З</w:t>
            </w:r>
            <w:r w:rsidRPr="00881895">
              <w:rPr>
                <w:sz w:val="20"/>
                <w:szCs w:val="20"/>
              </w:rPr>
              <w:t>аемщиком</w:t>
            </w:r>
            <w:r>
              <w:rPr>
                <w:sz w:val="20"/>
                <w:szCs w:val="20"/>
              </w:rPr>
              <w:t>/любого из Созаемщиков</w:t>
            </w:r>
            <w:r w:rsidRPr="00881895">
              <w:rPr>
                <w:sz w:val="20"/>
                <w:szCs w:val="20"/>
              </w:rPr>
              <w:t xml:space="preserve"> нового кредитного договора, обязательства по которому обеспечены тем же предметом ипотеки, что и обязательства по первоначальному кредитному договору. При этом ранее осуществленное изменение условий кре</w:t>
            </w:r>
            <w:r>
              <w:rPr>
                <w:sz w:val="20"/>
                <w:szCs w:val="20"/>
              </w:rPr>
              <w:t>дитного договора по требованию З</w:t>
            </w:r>
            <w:r w:rsidRPr="00881895">
              <w:rPr>
                <w:sz w:val="20"/>
                <w:szCs w:val="20"/>
              </w:rPr>
              <w:t>аемщика</w:t>
            </w:r>
            <w:r>
              <w:rPr>
                <w:sz w:val="20"/>
                <w:szCs w:val="20"/>
              </w:rPr>
              <w:t>/любого из Созаемщиков</w:t>
            </w:r>
            <w:r w:rsidRPr="00881895">
              <w:rPr>
                <w:sz w:val="20"/>
                <w:szCs w:val="20"/>
              </w:rPr>
              <w:t xml:space="preserve">, в связи с обстоятельствами, предусмотренными пунктами 1 - 5 части 2 статьи 6.1-1 Федерального закона №353-ФЗ,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w:t>
            </w:r>
            <w:r>
              <w:rPr>
                <w:sz w:val="20"/>
                <w:szCs w:val="20"/>
              </w:rPr>
              <w:t>З</w:t>
            </w:r>
            <w:r w:rsidRPr="00881895">
              <w:rPr>
                <w:sz w:val="20"/>
                <w:szCs w:val="20"/>
              </w:rPr>
              <w:t>аемщика</w:t>
            </w:r>
            <w:r>
              <w:rPr>
                <w:sz w:val="20"/>
                <w:szCs w:val="20"/>
              </w:rPr>
              <w:t>/любого из Созаемщиков</w:t>
            </w:r>
            <w:r w:rsidRPr="00881895">
              <w:rPr>
                <w:sz w:val="20"/>
                <w:szCs w:val="20"/>
              </w:rPr>
              <w:t xml:space="preserve"> с требованием, указанным в настоящей части, в связи с обстоятельствами, предусмотренными пунктом 6 части 2 статьи 6.1-1 Федерального закона №353-ФЗ. Ранее осуществленное изменение условий кредитного договора по требованию </w:t>
            </w:r>
            <w:r>
              <w:rPr>
                <w:sz w:val="20"/>
                <w:szCs w:val="20"/>
              </w:rPr>
              <w:t>З</w:t>
            </w:r>
            <w:r w:rsidRPr="00881895">
              <w:rPr>
                <w:sz w:val="20"/>
                <w:szCs w:val="20"/>
              </w:rPr>
              <w:t>аемщика</w:t>
            </w:r>
            <w:r>
              <w:rPr>
                <w:sz w:val="20"/>
                <w:szCs w:val="20"/>
              </w:rPr>
              <w:t>/любого из Созаемщиков</w:t>
            </w:r>
            <w:r w:rsidRPr="00881895">
              <w:rPr>
                <w:sz w:val="20"/>
                <w:szCs w:val="20"/>
              </w:rPr>
              <w:t xml:space="preserve">, в связи с обстоятельствами, предусмотренными пунктом 6 части 2 статьи 6.1-1 Федерального закона №353-ФЗ,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w:t>
            </w:r>
            <w:r>
              <w:rPr>
                <w:sz w:val="20"/>
                <w:szCs w:val="20"/>
              </w:rPr>
              <w:t>З</w:t>
            </w:r>
            <w:r w:rsidRPr="00881895">
              <w:rPr>
                <w:sz w:val="20"/>
                <w:szCs w:val="20"/>
              </w:rPr>
              <w:t>аемщика</w:t>
            </w:r>
            <w:r>
              <w:rPr>
                <w:sz w:val="20"/>
                <w:szCs w:val="20"/>
              </w:rPr>
              <w:t>/любого из Созаемщиков</w:t>
            </w:r>
            <w:r w:rsidRPr="00881895">
              <w:rPr>
                <w:sz w:val="20"/>
                <w:szCs w:val="20"/>
              </w:rPr>
              <w:t xml:space="preserve"> с требованием, в связи с обстоятельствами, предусмотренными пунктами 1 - 5 части 2 статьи 6.1-1 Федерального закона №353-ФЗ.</w:t>
            </w:r>
          </w:p>
          <w:p w:rsidR="005F2128" w:rsidRPr="00027CC3" w:rsidRDefault="005F2128" w:rsidP="008631AE">
            <w:pPr>
              <w:pStyle w:val="Default"/>
              <w:jc w:val="both"/>
              <w:rPr>
                <w:sz w:val="20"/>
                <w:szCs w:val="20"/>
              </w:rPr>
            </w:pPr>
            <w:r>
              <w:rPr>
                <w:sz w:val="20"/>
                <w:szCs w:val="20"/>
              </w:rPr>
              <w:t xml:space="preserve">3. Предметом </w:t>
            </w:r>
            <w:r w:rsidRPr="00027CC3">
              <w:rPr>
                <w:sz w:val="20"/>
                <w:szCs w:val="20"/>
              </w:rPr>
              <w:t xml:space="preserve">ипотеки является жилое помещение, являющееся единственным пригодным для постоянного проживания Заемщика/Созаемщика, 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Заемщика/Созаемщика жилым помещением, вытекающее из договора участия в долевом строительстве, заключенного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этом не учитывается право Заемщика/Созаемщика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частью 2 статьи 50 Жилищного кодекса Российской Федерации; </w:t>
            </w:r>
          </w:p>
          <w:p w:rsidR="005F2128" w:rsidRPr="00027CC3" w:rsidRDefault="005F2128" w:rsidP="008631AE">
            <w:pPr>
              <w:pStyle w:val="Default"/>
              <w:jc w:val="both"/>
              <w:rPr>
                <w:sz w:val="20"/>
                <w:szCs w:val="20"/>
              </w:rPr>
            </w:pPr>
            <w:r w:rsidRPr="00027CC3">
              <w:rPr>
                <w:sz w:val="20"/>
                <w:szCs w:val="20"/>
              </w:rPr>
              <w:t xml:space="preserve">ипотеки является жилое помещение, являющееся единственным пригодным для постоянного проживания заемщика (одного из заемщиков). При этом не учитывается право заемщика (одного из заемщиков)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частью 2 статьи 50 Жилищного кодекса Российской Федерации. </w:t>
            </w:r>
          </w:p>
          <w:p w:rsidR="005F2128" w:rsidRPr="00881895" w:rsidRDefault="005F2128" w:rsidP="008631AE">
            <w:pPr>
              <w:pStyle w:val="Default"/>
              <w:jc w:val="both"/>
              <w:rPr>
                <w:sz w:val="20"/>
                <w:szCs w:val="20"/>
              </w:rPr>
            </w:pPr>
            <w:r w:rsidRPr="00881895">
              <w:rPr>
                <w:sz w:val="20"/>
                <w:szCs w:val="20"/>
              </w:rPr>
              <w:t>4. Заемщик</w:t>
            </w:r>
            <w:r>
              <w:rPr>
                <w:sz w:val="20"/>
                <w:szCs w:val="20"/>
              </w:rPr>
              <w:t>/Созаемщик</w:t>
            </w:r>
            <w:r w:rsidRPr="00881895">
              <w:rPr>
                <w:sz w:val="20"/>
                <w:szCs w:val="20"/>
              </w:rPr>
              <w:t xml:space="preserve"> на день направления требования</w:t>
            </w:r>
            <w:r>
              <w:rPr>
                <w:sz w:val="20"/>
                <w:szCs w:val="20"/>
              </w:rPr>
              <w:t xml:space="preserve"> об изменении условий договора н</w:t>
            </w:r>
            <w:r w:rsidRPr="00881895">
              <w:rPr>
                <w:sz w:val="20"/>
                <w:szCs w:val="20"/>
              </w:rPr>
              <w:t>аходится в трудной жизненной ситуации.*</w:t>
            </w:r>
          </w:p>
          <w:p w:rsidR="005F2128" w:rsidRPr="00881895" w:rsidRDefault="005F2128" w:rsidP="008631AE">
            <w:pPr>
              <w:pStyle w:val="Default"/>
              <w:jc w:val="both"/>
              <w:rPr>
                <w:sz w:val="20"/>
                <w:szCs w:val="20"/>
              </w:rPr>
            </w:pPr>
            <w:r w:rsidRPr="00881895">
              <w:rPr>
                <w:sz w:val="20"/>
                <w:szCs w:val="20"/>
              </w:rPr>
              <w:t>5. На день получения кредитором требования</w:t>
            </w:r>
            <w:r>
              <w:rPr>
                <w:sz w:val="20"/>
                <w:szCs w:val="20"/>
              </w:rPr>
              <w:t xml:space="preserve"> об изменении условий договора</w:t>
            </w:r>
            <w:r w:rsidRPr="00881895">
              <w:rPr>
                <w:sz w:val="20"/>
                <w:szCs w:val="20"/>
              </w:rPr>
              <w:t xml:space="preserve"> отсутствует вступившее в силу постановление (акт) суда о признании обос</w:t>
            </w:r>
            <w:r>
              <w:rPr>
                <w:sz w:val="20"/>
                <w:szCs w:val="20"/>
              </w:rPr>
              <w:t>нованным заявления о признании З</w:t>
            </w:r>
            <w:r w:rsidRPr="00881895">
              <w:rPr>
                <w:sz w:val="20"/>
                <w:szCs w:val="20"/>
              </w:rPr>
              <w:t>аемщика</w:t>
            </w:r>
            <w:r>
              <w:rPr>
                <w:sz w:val="20"/>
                <w:szCs w:val="20"/>
              </w:rPr>
              <w:t>/Созаемщика</w:t>
            </w:r>
            <w:r w:rsidRPr="00881895">
              <w:rPr>
                <w:sz w:val="20"/>
                <w:szCs w:val="20"/>
              </w:rPr>
              <w:t xml:space="preserve"> банкротом и введении реструктуриза</w:t>
            </w:r>
            <w:r>
              <w:rPr>
                <w:sz w:val="20"/>
                <w:szCs w:val="20"/>
              </w:rPr>
              <w:t>ции его долгов или о признании З</w:t>
            </w:r>
            <w:r w:rsidRPr="00881895">
              <w:rPr>
                <w:sz w:val="20"/>
                <w:szCs w:val="20"/>
              </w:rPr>
              <w:t>аемщика</w:t>
            </w:r>
            <w:r>
              <w:rPr>
                <w:sz w:val="20"/>
                <w:szCs w:val="20"/>
              </w:rPr>
              <w:t>/Созаемщика</w:t>
            </w:r>
            <w:r w:rsidRPr="00881895">
              <w:rPr>
                <w:sz w:val="20"/>
                <w:szCs w:val="20"/>
              </w:rPr>
              <w:t xml:space="preserve"> банкротом и введении реализации имущества гражданина, в Едином федеральном реестре сведений о банкротстве от</w:t>
            </w:r>
            <w:r>
              <w:rPr>
                <w:sz w:val="20"/>
                <w:szCs w:val="20"/>
              </w:rPr>
              <w:t>сутствуют сведения о признании З</w:t>
            </w:r>
            <w:r w:rsidRPr="00881895">
              <w:rPr>
                <w:sz w:val="20"/>
                <w:szCs w:val="20"/>
              </w:rPr>
              <w:t>аемщика</w:t>
            </w:r>
            <w:r>
              <w:rPr>
                <w:sz w:val="20"/>
                <w:szCs w:val="20"/>
              </w:rPr>
              <w:t>/Созаемщика</w:t>
            </w:r>
            <w:r w:rsidRPr="00881895">
              <w:rPr>
                <w:sz w:val="20"/>
                <w:szCs w:val="20"/>
              </w:rPr>
              <w:t xml:space="preserve"> банкротом, по соответствующему кредитному договору </w:t>
            </w:r>
            <w:r w:rsidRPr="00881895">
              <w:rPr>
                <w:sz w:val="20"/>
                <w:szCs w:val="20"/>
              </w:rPr>
              <w:lastRenderedPageBreak/>
              <w:t>отсутствуетвступившеев силупостановление (акт) суда об утверждении мирового соглашения по предъявленному кредитором исковому требов</w:t>
            </w:r>
            <w:r>
              <w:rPr>
                <w:sz w:val="20"/>
                <w:szCs w:val="20"/>
              </w:rPr>
              <w:t>анию о взыскании задолженности З</w:t>
            </w:r>
            <w:r w:rsidRPr="00881895">
              <w:rPr>
                <w:sz w:val="20"/>
                <w:szCs w:val="20"/>
              </w:rPr>
              <w:t>аемщика</w:t>
            </w:r>
            <w:r>
              <w:rPr>
                <w:sz w:val="20"/>
                <w:szCs w:val="20"/>
              </w:rPr>
              <w:t>/Созаемщика</w:t>
            </w:r>
            <w:r w:rsidRPr="00881895">
              <w:rPr>
                <w:sz w:val="20"/>
                <w:szCs w:val="20"/>
              </w:rPr>
              <w:t xml:space="preserve"> (об обращении взыскания на предмет ипотеки и (или) о расторжении кредитного договора) либо вступившее в силу постановление (акт) суда о взыскании задолженности </w:t>
            </w:r>
            <w:r>
              <w:rPr>
                <w:sz w:val="20"/>
                <w:szCs w:val="20"/>
              </w:rPr>
              <w:t>З</w:t>
            </w:r>
            <w:r w:rsidRPr="00881895">
              <w:rPr>
                <w:sz w:val="20"/>
                <w:szCs w:val="20"/>
              </w:rPr>
              <w:t>аемщика</w:t>
            </w:r>
            <w:r>
              <w:rPr>
                <w:sz w:val="20"/>
                <w:szCs w:val="20"/>
              </w:rPr>
              <w:t>/Созаемщика</w:t>
            </w:r>
            <w:r w:rsidRPr="00881895">
              <w:rPr>
                <w:sz w:val="20"/>
                <w:szCs w:val="20"/>
              </w:rPr>
              <w:t xml:space="preserve"> (об обращении взыскания на предмет ипотеки и (или) о расторжении кредитного договора).</w:t>
            </w:r>
          </w:p>
          <w:p w:rsidR="005F2128" w:rsidRPr="00881895" w:rsidRDefault="005F2128" w:rsidP="008631AE">
            <w:pPr>
              <w:pStyle w:val="Default"/>
              <w:jc w:val="both"/>
              <w:rPr>
                <w:sz w:val="20"/>
                <w:szCs w:val="20"/>
              </w:rPr>
            </w:pPr>
            <w:r w:rsidRPr="00881895">
              <w:rPr>
                <w:sz w:val="20"/>
                <w:szCs w:val="20"/>
              </w:rPr>
              <w:t>6. На день получения кредитором требования, указанного в настоящем разделе, кредитором не предъявлены исполнительный док</w:t>
            </w:r>
            <w:r>
              <w:rPr>
                <w:sz w:val="20"/>
                <w:szCs w:val="20"/>
              </w:rPr>
              <w:t>умент, требование к поручителю З</w:t>
            </w:r>
            <w:r w:rsidRPr="00881895">
              <w:rPr>
                <w:sz w:val="20"/>
                <w:szCs w:val="20"/>
              </w:rPr>
              <w:t>аемщика.</w:t>
            </w:r>
          </w:p>
          <w:p w:rsidR="005F2128" w:rsidRPr="00881895" w:rsidRDefault="005F2128" w:rsidP="008631AE">
            <w:pPr>
              <w:pStyle w:val="Default"/>
              <w:jc w:val="both"/>
              <w:rPr>
                <w:sz w:val="20"/>
                <w:szCs w:val="20"/>
              </w:rPr>
            </w:pPr>
            <w:r w:rsidRPr="00881895">
              <w:rPr>
                <w:sz w:val="20"/>
                <w:szCs w:val="20"/>
              </w:rPr>
              <w:t>7. На день получения кредитором требования</w:t>
            </w:r>
            <w:r>
              <w:rPr>
                <w:sz w:val="20"/>
                <w:szCs w:val="20"/>
              </w:rPr>
              <w:t xml:space="preserve"> об изменении условий договора</w:t>
            </w:r>
            <w:r w:rsidRPr="00881895">
              <w:rPr>
                <w:sz w:val="20"/>
                <w:szCs w:val="20"/>
              </w:rPr>
              <w:t xml:space="preserve">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ихсемей и о внесении изменений в отдельные законодательные акты Российской Федерации" или статьей 6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sidR="005F2128" w:rsidRDefault="005F2128" w:rsidP="008631AE">
            <w:pPr>
              <w:pStyle w:val="Default"/>
              <w:jc w:val="both"/>
              <w:rPr>
                <w:sz w:val="20"/>
                <w:szCs w:val="20"/>
              </w:rPr>
            </w:pPr>
          </w:p>
          <w:p w:rsidR="005F2128" w:rsidRDefault="005F2128" w:rsidP="008631AE">
            <w:pPr>
              <w:pStyle w:val="Default"/>
              <w:jc w:val="both"/>
              <w:rPr>
                <w:sz w:val="20"/>
                <w:szCs w:val="20"/>
              </w:rPr>
            </w:pPr>
            <w:r>
              <w:rPr>
                <w:sz w:val="20"/>
                <w:szCs w:val="20"/>
              </w:rPr>
              <w:t>*</w:t>
            </w:r>
            <w:r w:rsidRPr="00316A55">
              <w:rPr>
                <w:sz w:val="20"/>
                <w:szCs w:val="20"/>
              </w:rPr>
              <w:t>Под трудной жизненной ситуацией</w:t>
            </w:r>
            <w:r>
              <w:rPr>
                <w:sz w:val="20"/>
                <w:szCs w:val="20"/>
              </w:rPr>
              <w:t xml:space="preserve"> Заемщика/Созаемщика понимается любое из следующих обстоятельств:</w:t>
            </w:r>
          </w:p>
          <w:p w:rsidR="005F2128" w:rsidRDefault="005F2128" w:rsidP="008631AE">
            <w:pPr>
              <w:pStyle w:val="Default"/>
              <w:jc w:val="both"/>
              <w:rPr>
                <w:sz w:val="20"/>
                <w:szCs w:val="20"/>
              </w:rPr>
            </w:pPr>
            <w:r>
              <w:rPr>
                <w:sz w:val="20"/>
                <w:szCs w:val="20"/>
              </w:rPr>
              <w:t>1) регистрация З</w:t>
            </w:r>
            <w:r w:rsidRPr="00D63C1C">
              <w:rPr>
                <w:sz w:val="20"/>
                <w:szCs w:val="20"/>
              </w:rPr>
              <w:t>аемщика</w:t>
            </w:r>
            <w:r>
              <w:rPr>
                <w:sz w:val="20"/>
                <w:szCs w:val="20"/>
              </w:rPr>
              <w:t>/Созаемщика</w:t>
            </w:r>
            <w:r w:rsidRPr="00D63C1C">
              <w:rPr>
                <w:sz w:val="20"/>
                <w:szCs w:val="20"/>
              </w:rPr>
              <w:t xml:space="preserve"> в качестве безработного гражданина, который не имеет заработка, в органах службы занятости в целях поиска подходящей работы либо прекращение трудового договора или служебного контракта у гражданина, которому назначена страховая пенсия по старости;</w:t>
            </w:r>
          </w:p>
          <w:p w:rsidR="005F2128" w:rsidRPr="00D63C1C" w:rsidRDefault="005F2128" w:rsidP="008631AE">
            <w:pPr>
              <w:pStyle w:val="Default"/>
              <w:jc w:val="both"/>
              <w:rPr>
                <w:color w:val="auto"/>
                <w:sz w:val="20"/>
                <w:szCs w:val="20"/>
              </w:rPr>
            </w:pPr>
            <w:r>
              <w:rPr>
                <w:sz w:val="20"/>
                <w:szCs w:val="20"/>
              </w:rPr>
              <w:t>2) признание З</w:t>
            </w:r>
            <w:r w:rsidRPr="00D63C1C">
              <w:rPr>
                <w:sz w:val="20"/>
                <w:szCs w:val="20"/>
              </w:rPr>
              <w:t>аемщика</w:t>
            </w:r>
            <w:r>
              <w:rPr>
                <w:sz w:val="20"/>
                <w:szCs w:val="20"/>
              </w:rPr>
              <w:t>/Созаемщика</w:t>
            </w:r>
            <w:r w:rsidRPr="00D63C1C">
              <w:rPr>
                <w:sz w:val="20"/>
                <w:szCs w:val="20"/>
              </w:rPr>
              <w:t xml:space="preserve"> инвалидом и установление ему федеральными учреждениями медико-социальной экспертизы I или II группы инвалидности;</w:t>
            </w:r>
          </w:p>
          <w:p w:rsidR="005F2128" w:rsidRDefault="005F2128" w:rsidP="008631AE">
            <w:pPr>
              <w:spacing w:after="0" w:line="240" w:lineRule="auto"/>
              <w:jc w:val="both"/>
              <w:rPr>
                <w:rFonts w:ascii="Times New Roman" w:hAnsi="Times New Roman" w:cs="Times New Roman"/>
                <w:sz w:val="20"/>
                <w:szCs w:val="20"/>
              </w:rPr>
            </w:pPr>
            <w:r w:rsidRPr="00D63C1C">
              <w:rPr>
                <w:rFonts w:ascii="Times New Roman" w:hAnsi="Times New Roman" w:cs="Times New Roman"/>
                <w:sz w:val="20"/>
                <w:szCs w:val="20"/>
              </w:rPr>
              <w:t>3</w:t>
            </w:r>
            <w:r>
              <w:rPr>
                <w:rFonts w:ascii="Times New Roman" w:hAnsi="Times New Roman" w:cs="Times New Roman"/>
                <w:sz w:val="20"/>
                <w:szCs w:val="20"/>
              </w:rPr>
              <w:t>) временная нетрудоспособность 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с</w:t>
            </w:r>
            <w:r>
              <w:rPr>
                <w:rFonts w:ascii="Times New Roman" w:hAnsi="Times New Roman" w:cs="Times New Roman"/>
                <w:sz w:val="20"/>
                <w:szCs w:val="20"/>
              </w:rPr>
              <w:t>роком более двух месяцев подряд;</w:t>
            </w:r>
          </w:p>
          <w:p w:rsidR="005F2128" w:rsidRPr="00D63C1C" w:rsidRDefault="005F2128" w:rsidP="008631AE">
            <w:pPr>
              <w:spacing w:after="0" w:line="240" w:lineRule="auto"/>
              <w:jc w:val="both"/>
              <w:rPr>
                <w:rFonts w:ascii="Times New Roman" w:hAnsi="Times New Roman" w:cs="Times New Roman"/>
                <w:sz w:val="20"/>
                <w:szCs w:val="20"/>
              </w:rPr>
            </w:pPr>
            <w:r w:rsidRPr="00D63C1C">
              <w:rPr>
                <w:rFonts w:ascii="Times New Roman" w:hAnsi="Times New Roman" w:cs="Times New Roman"/>
                <w:sz w:val="20"/>
                <w:szCs w:val="20"/>
              </w:rPr>
              <w:t>4) с</w:t>
            </w:r>
            <w:r>
              <w:rPr>
                <w:rFonts w:ascii="Times New Roman" w:hAnsi="Times New Roman" w:cs="Times New Roman"/>
                <w:sz w:val="20"/>
                <w:szCs w:val="20"/>
              </w:rPr>
              <w:t>нижение среднемесячного дохода 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(совокупного среднемесячного дохода всех заемщиков по кредитному договору, рассчитанного за два месяца, п</w:t>
            </w:r>
            <w:r>
              <w:rPr>
                <w:rFonts w:ascii="Times New Roman" w:hAnsi="Times New Roman" w:cs="Times New Roman"/>
                <w:sz w:val="20"/>
                <w:szCs w:val="20"/>
              </w:rPr>
              <w:t>редшествующие месяцу обращения 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с требованием, более чем на 30 процентов по сравн</w:t>
            </w:r>
            <w:r>
              <w:rPr>
                <w:rFonts w:ascii="Times New Roman" w:hAnsi="Times New Roman" w:cs="Times New Roman"/>
                <w:sz w:val="20"/>
                <w:szCs w:val="20"/>
              </w:rPr>
              <w:t>ению со среднемесячным доходом 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(совокупным среднемесячным доходом заемщиков), рассчитанным за двенадцать месяцев, предшествующих месяцу обращения </w:t>
            </w:r>
            <w:r>
              <w:rPr>
                <w:rFonts w:ascii="Times New Roman" w:hAnsi="Times New Roman" w:cs="Times New Roman"/>
                <w:sz w:val="20"/>
                <w:szCs w:val="20"/>
              </w:rPr>
              <w:t>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при этом размер среднемесячных выплат по обслуживанию обязательств перед кредиторомвсоответствии с условиями кредитного договора  и графиком платежей за шесть месяцев, следующих за месяцем обращения </w:t>
            </w:r>
            <w:r>
              <w:rPr>
                <w:rFonts w:ascii="Times New Roman" w:hAnsi="Times New Roman" w:cs="Times New Roman"/>
                <w:sz w:val="20"/>
                <w:szCs w:val="20"/>
              </w:rPr>
              <w:t>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превышает 50 процентов </w:t>
            </w:r>
            <w:r>
              <w:rPr>
                <w:rFonts w:ascii="Times New Roman" w:hAnsi="Times New Roman" w:cs="Times New Roman"/>
                <w:sz w:val="20"/>
                <w:szCs w:val="20"/>
              </w:rPr>
              <w:t>от среднемесячного дохода 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/Созаемщиков</w:t>
            </w:r>
            <w:r w:rsidRPr="00D63C1C">
              <w:rPr>
                <w:rFonts w:ascii="Times New Roman" w:hAnsi="Times New Roman" w:cs="Times New Roman"/>
                <w:sz w:val="20"/>
                <w:szCs w:val="20"/>
              </w:rPr>
              <w:t>, рассчитанного за два месяца, п</w:t>
            </w:r>
            <w:r>
              <w:rPr>
                <w:rFonts w:ascii="Times New Roman" w:hAnsi="Times New Roman" w:cs="Times New Roman"/>
                <w:sz w:val="20"/>
                <w:szCs w:val="20"/>
              </w:rPr>
              <w:t>редшествующие месяцу обращения 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w:t>
            </w:r>
          </w:p>
          <w:p w:rsidR="005F2128" w:rsidRDefault="005F2128" w:rsidP="008631AE">
            <w:pPr>
              <w:spacing w:after="0" w:line="240" w:lineRule="auto"/>
              <w:jc w:val="both"/>
              <w:rPr>
                <w:rFonts w:ascii="Times New Roman" w:hAnsi="Times New Roman" w:cs="Times New Roman"/>
                <w:sz w:val="20"/>
                <w:szCs w:val="20"/>
              </w:rPr>
            </w:pPr>
            <w:r w:rsidRPr="00D63C1C">
              <w:rPr>
                <w:rFonts w:ascii="Times New Roman" w:hAnsi="Times New Roman" w:cs="Times New Roman"/>
                <w:sz w:val="20"/>
                <w:szCs w:val="20"/>
              </w:rPr>
              <w:t xml:space="preserve">5) увеличение количества лиц, находящихся на иждивении у </w:t>
            </w:r>
            <w:r>
              <w:rPr>
                <w:rFonts w:ascii="Times New Roman" w:hAnsi="Times New Roman" w:cs="Times New Roman"/>
                <w:sz w:val="20"/>
                <w:szCs w:val="20"/>
              </w:rPr>
              <w:t>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(определенных в соответствии с семейным законодательством Российской Федерации несовершеннолетних членов семьи, и (или) членов семьи, признанных инвалидами I или II группы в порядке, установленном законодательством Российской Федерации, и (или) лиц, находящихся под опекой или попечительством заемщика), по сравнению с количеством указанных лиц, находившихся на иждивении </w:t>
            </w:r>
            <w:r>
              <w:rPr>
                <w:rFonts w:ascii="Times New Roman" w:hAnsi="Times New Roman" w:cs="Times New Roman"/>
                <w:sz w:val="20"/>
                <w:szCs w:val="20"/>
              </w:rPr>
              <w:t>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на день</w:t>
            </w:r>
            <w:r>
              <w:rPr>
                <w:rFonts w:ascii="Times New Roman" w:hAnsi="Times New Roman" w:cs="Times New Roman"/>
                <w:sz w:val="20"/>
                <w:szCs w:val="20"/>
              </w:rPr>
              <w:t>заключениякредитногодоговора</w:t>
            </w:r>
            <w:r w:rsidRPr="00D63C1C">
              <w:rPr>
                <w:rFonts w:ascii="Times New Roman" w:hAnsi="Times New Roman" w:cs="Times New Roman"/>
                <w:sz w:val="20"/>
                <w:szCs w:val="20"/>
              </w:rPr>
              <w:t>, с одновременным сн</w:t>
            </w:r>
            <w:r>
              <w:rPr>
                <w:rFonts w:ascii="Times New Roman" w:hAnsi="Times New Roman" w:cs="Times New Roman"/>
                <w:sz w:val="20"/>
                <w:szCs w:val="20"/>
              </w:rPr>
              <w:t>ижением среднемесячного дохода 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(сово</w:t>
            </w:r>
            <w:r>
              <w:rPr>
                <w:rFonts w:ascii="Times New Roman" w:hAnsi="Times New Roman" w:cs="Times New Roman"/>
                <w:sz w:val="20"/>
                <w:szCs w:val="20"/>
              </w:rPr>
              <w:t>купного среднемесячного дохода Соз</w:t>
            </w:r>
            <w:r w:rsidRPr="00D63C1C">
              <w:rPr>
                <w:rFonts w:ascii="Times New Roman" w:hAnsi="Times New Roman" w:cs="Times New Roman"/>
                <w:sz w:val="20"/>
                <w:szCs w:val="20"/>
              </w:rPr>
              <w:t xml:space="preserve">аемщиков), рассчитанного за два месяца, предшествующие месяцу обращения </w:t>
            </w:r>
            <w:r>
              <w:rPr>
                <w:rFonts w:ascii="Times New Roman" w:hAnsi="Times New Roman" w:cs="Times New Roman"/>
                <w:sz w:val="20"/>
                <w:szCs w:val="20"/>
              </w:rPr>
              <w:t>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с требованием, более чем на 20 процентов по сравнению со среднемесячным доходом </w:t>
            </w:r>
            <w:r>
              <w:rPr>
                <w:rFonts w:ascii="Times New Roman" w:hAnsi="Times New Roman" w:cs="Times New Roman"/>
                <w:sz w:val="20"/>
                <w:szCs w:val="20"/>
              </w:rPr>
              <w:t>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(совокупным среднемесячным доходом </w:t>
            </w:r>
            <w:r>
              <w:rPr>
                <w:rFonts w:ascii="Times New Roman" w:hAnsi="Times New Roman" w:cs="Times New Roman"/>
                <w:sz w:val="20"/>
                <w:szCs w:val="20"/>
              </w:rPr>
              <w:t>Соз</w:t>
            </w:r>
            <w:r w:rsidRPr="00D63C1C">
              <w:rPr>
                <w:rFonts w:ascii="Times New Roman" w:hAnsi="Times New Roman" w:cs="Times New Roman"/>
                <w:sz w:val="20"/>
                <w:szCs w:val="20"/>
              </w:rPr>
              <w:t>аемщиков), рассчитанным за календарный год, предшествующий году, в котором увеличилось количество л</w:t>
            </w:r>
            <w:r>
              <w:rPr>
                <w:rFonts w:ascii="Times New Roman" w:hAnsi="Times New Roman" w:cs="Times New Roman"/>
                <w:sz w:val="20"/>
                <w:szCs w:val="20"/>
              </w:rPr>
              <w:t>иц, находящихся на иждивении у 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при этом размер среднемесячных выплат по обслуживанию обязательств передкредитором у </w:t>
            </w:r>
            <w:r>
              <w:rPr>
                <w:rFonts w:ascii="Times New Roman" w:hAnsi="Times New Roman" w:cs="Times New Roman"/>
                <w:sz w:val="20"/>
                <w:szCs w:val="20"/>
              </w:rPr>
              <w:t>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/Созаемщиков</w:t>
            </w:r>
            <w:r w:rsidRPr="00D63C1C">
              <w:rPr>
                <w:rFonts w:ascii="Times New Roman" w:hAnsi="Times New Roman" w:cs="Times New Roman"/>
                <w:sz w:val="20"/>
                <w:szCs w:val="20"/>
              </w:rPr>
              <w:t xml:space="preserve"> в соответствии с условиями кредитного договора и графиком платежей за шесть месяцев, следующих за месяцем </w:t>
            </w:r>
            <w:r w:rsidRPr="00D63C1C">
              <w:rPr>
                <w:rFonts w:ascii="Times New Roman" w:hAnsi="Times New Roman" w:cs="Times New Roman"/>
                <w:sz w:val="20"/>
                <w:szCs w:val="20"/>
              </w:rPr>
              <w:lastRenderedPageBreak/>
              <w:t xml:space="preserve">обращения </w:t>
            </w:r>
            <w:r>
              <w:rPr>
                <w:rFonts w:ascii="Times New Roman" w:hAnsi="Times New Roman" w:cs="Times New Roman"/>
                <w:sz w:val="20"/>
                <w:szCs w:val="20"/>
              </w:rPr>
              <w:t>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превышает 40 процентов от среднемес</w:t>
            </w:r>
            <w:r>
              <w:rPr>
                <w:rFonts w:ascii="Times New Roman" w:hAnsi="Times New Roman" w:cs="Times New Roman"/>
                <w:sz w:val="20"/>
                <w:szCs w:val="20"/>
              </w:rPr>
              <w:t>ячного дохода 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/Созаемщиков</w:t>
            </w:r>
            <w:r w:rsidRPr="00D63C1C">
              <w:rPr>
                <w:rFonts w:ascii="Times New Roman" w:hAnsi="Times New Roman" w:cs="Times New Roman"/>
                <w:sz w:val="20"/>
                <w:szCs w:val="20"/>
              </w:rPr>
              <w:t>, рассчитанного за два месяца, п</w:t>
            </w:r>
            <w:r>
              <w:rPr>
                <w:rFonts w:ascii="Times New Roman" w:hAnsi="Times New Roman" w:cs="Times New Roman"/>
                <w:sz w:val="20"/>
                <w:szCs w:val="20"/>
              </w:rPr>
              <w:t>редшествующие месяцу обращения 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w:t>
            </w:r>
          </w:p>
          <w:p w:rsidR="005F2128" w:rsidRDefault="005F2128" w:rsidP="008631A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проживание З</w:t>
            </w:r>
            <w:r w:rsidRPr="00D63C1C">
              <w:rPr>
                <w:rFonts w:ascii="Times New Roman" w:hAnsi="Times New Roman" w:cs="Times New Roman"/>
                <w:sz w:val="20"/>
                <w:szCs w:val="20"/>
              </w:rPr>
              <w:t>аемщика</w:t>
            </w:r>
            <w:r>
              <w:rPr>
                <w:rFonts w:ascii="Times New Roman" w:hAnsi="Times New Roman" w:cs="Times New Roman"/>
                <w:sz w:val="20"/>
                <w:szCs w:val="20"/>
              </w:rPr>
              <w:t>/Созаемщика</w:t>
            </w:r>
            <w:r w:rsidRPr="00D63C1C">
              <w:rPr>
                <w:rFonts w:ascii="Times New Roman" w:hAnsi="Times New Roman" w:cs="Times New Roman"/>
                <w:sz w:val="20"/>
                <w:szCs w:val="20"/>
              </w:rPr>
              <w:t xml:space="preserve">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 муниципального характера. В этом случае </w:t>
            </w:r>
            <w:r>
              <w:rPr>
                <w:rFonts w:ascii="Times New Roman" w:hAnsi="Times New Roman" w:cs="Times New Roman"/>
                <w:sz w:val="20"/>
                <w:szCs w:val="20"/>
              </w:rPr>
              <w:t>З</w:t>
            </w:r>
            <w:r w:rsidRPr="00D63C1C">
              <w:rPr>
                <w:rFonts w:ascii="Times New Roman" w:hAnsi="Times New Roman" w:cs="Times New Roman"/>
                <w:sz w:val="20"/>
                <w:szCs w:val="20"/>
              </w:rPr>
              <w:t>аемщик</w:t>
            </w:r>
            <w:r>
              <w:rPr>
                <w:rFonts w:ascii="Times New Roman" w:hAnsi="Times New Roman" w:cs="Times New Roman"/>
                <w:sz w:val="20"/>
                <w:szCs w:val="20"/>
              </w:rPr>
              <w:t>/Созаемщик</w:t>
            </w:r>
            <w:r w:rsidRPr="00D63C1C">
              <w:rPr>
                <w:rFonts w:ascii="Times New Roman" w:hAnsi="Times New Roman" w:cs="Times New Roman"/>
                <w:sz w:val="20"/>
                <w:szCs w:val="20"/>
              </w:rPr>
              <w:t xml:space="preserve"> вправе обратиться к кредитору с требованием, в течение шестидесяти календарных дней с момента установления соответствующих фактов.</w:t>
            </w:r>
          </w:p>
          <w:p w:rsidR="005F2128" w:rsidRPr="00D63C1C" w:rsidRDefault="005F2128" w:rsidP="008631AE">
            <w:pPr>
              <w:spacing w:after="0" w:line="240" w:lineRule="auto"/>
              <w:jc w:val="both"/>
              <w:rPr>
                <w:rFonts w:ascii="Times New Roman" w:hAnsi="Times New Roman" w:cs="Times New Roman"/>
                <w:sz w:val="20"/>
                <w:szCs w:val="20"/>
              </w:rPr>
            </w:pPr>
          </w:p>
          <w:p w:rsidR="005F2128" w:rsidRDefault="005F2128" w:rsidP="008631AE">
            <w:pPr>
              <w:pStyle w:val="Default"/>
              <w:jc w:val="both"/>
              <w:rPr>
                <w:sz w:val="20"/>
                <w:szCs w:val="20"/>
              </w:rPr>
            </w:pPr>
            <w:r w:rsidRPr="000011F5">
              <w:rPr>
                <w:b/>
                <w:sz w:val="20"/>
                <w:szCs w:val="20"/>
              </w:rPr>
              <w:t>Перечень документов,</w:t>
            </w:r>
            <w:r>
              <w:rPr>
                <w:sz w:val="20"/>
                <w:szCs w:val="20"/>
              </w:rPr>
              <w:t xml:space="preserve"> подтверждающих нахождение Заемщика/Созаемщика в трудной жизненной ситуации:</w:t>
            </w:r>
          </w:p>
          <w:p w:rsidR="005F2128" w:rsidRPr="00316A55" w:rsidRDefault="005F2128" w:rsidP="008631AE">
            <w:pPr>
              <w:pStyle w:val="Default"/>
              <w:jc w:val="both"/>
              <w:rPr>
                <w:color w:val="828282"/>
                <w:sz w:val="20"/>
                <w:szCs w:val="20"/>
              </w:rPr>
            </w:pPr>
            <w:r>
              <w:rPr>
                <w:sz w:val="20"/>
                <w:szCs w:val="20"/>
              </w:rPr>
              <w:t>1) вы</w:t>
            </w:r>
            <w:r w:rsidRPr="00316A55">
              <w:rPr>
                <w:sz w:val="20"/>
                <w:szCs w:val="20"/>
              </w:rPr>
              <w:t xml:space="preserve">писка из Единого государственного реестра недвижимости о правах отдельного лица на имевшиеся (имеющиеся) у него объекты недвижимости на всей территории Российской Федерации - для подтверждения условия, установленного </w:t>
            </w:r>
            <w:r>
              <w:rPr>
                <w:sz w:val="20"/>
                <w:szCs w:val="20"/>
              </w:rPr>
              <w:t>подпунктом 3 пункта 23 настоящей статьи;</w:t>
            </w:r>
          </w:p>
          <w:p w:rsidR="005F2128" w:rsidRPr="00F04E0B" w:rsidRDefault="005F2128" w:rsidP="008631AE">
            <w:pPr>
              <w:spacing w:after="0" w:line="240" w:lineRule="auto"/>
              <w:contextualSpacing/>
              <w:jc w:val="both"/>
              <w:rPr>
                <w:rFonts w:ascii="Times New Roman" w:hAnsi="Times New Roman" w:cs="Times New Roman"/>
                <w:sz w:val="20"/>
                <w:szCs w:val="20"/>
              </w:rPr>
            </w:pPr>
            <w:r w:rsidRPr="00F04E0B">
              <w:rPr>
                <w:rFonts w:ascii="Times New Roman" w:hAnsi="Times New Roman" w:cs="Times New Roman"/>
                <w:sz w:val="20"/>
                <w:szCs w:val="20"/>
              </w:rPr>
              <w:t>2) выписка из регистра получателей государственных услуг в сфере занятости населения - физических лиц о регистрации гражданина в качестве безработного в соответствии с </w:t>
            </w:r>
            <w:hyperlink r:id="rId12" w:anchor="dst100619" w:history="1">
              <w:r w:rsidRPr="00F04E0B">
                <w:rPr>
                  <w:rStyle w:val="a7"/>
                  <w:rFonts w:ascii="Times New Roman" w:hAnsi="Times New Roman" w:cs="Times New Roman"/>
                  <w:color w:val="1A0DAB"/>
                  <w:sz w:val="20"/>
                  <w:szCs w:val="20"/>
                </w:rPr>
                <w:t>пунктом 1 статьи 3</w:t>
              </w:r>
            </w:hyperlink>
            <w:r w:rsidRPr="00F04E0B">
              <w:rPr>
                <w:rFonts w:ascii="Times New Roman" w:hAnsi="Times New Roman" w:cs="Times New Roman"/>
                <w:sz w:val="20"/>
                <w:szCs w:val="20"/>
              </w:rPr>
              <w:t> Закона Российской Федерации от 19 апреля 1991 года N 1032-1 "О занятости населения в Российской Федерации" или трудовая книжка гражданина, которому назначена страховая пенсия по старости, содержащая запись о прекращении трудового договора или служебного контракта, а если в соответствии с трудовым законодательством трудовая книжка на работника не велась, сведения о трудовой деятельности, полученные работником в порядке, определенном </w:t>
            </w:r>
            <w:hyperlink r:id="rId13" w:anchor="dst2360" w:history="1">
              <w:r w:rsidRPr="00F04E0B">
                <w:rPr>
                  <w:rStyle w:val="a7"/>
                  <w:rFonts w:ascii="Times New Roman" w:hAnsi="Times New Roman" w:cs="Times New Roman"/>
                  <w:color w:val="1A0DAB"/>
                  <w:sz w:val="20"/>
                  <w:szCs w:val="20"/>
                </w:rPr>
                <w:t>статьей 66.1</w:t>
              </w:r>
            </w:hyperlink>
            <w:r w:rsidRPr="00F04E0B">
              <w:rPr>
                <w:rFonts w:ascii="Times New Roman" w:hAnsi="Times New Roman" w:cs="Times New Roman"/>
                <w:sz w:val="20"/>
                <w:szCs w:val="20"/>
              </w:rPr>
              <w:t xml:space="preserve"> Трудового кодекса Российской Федерации, - для подтверждения обстоятельств, указанных в подпункте 1) </w:t>
            </w:r>
            <w:r w:rsidRPr="00926ED1">
              <w:rPr>
                <w:rFonts w:ascii="Times New Roman" w:hAnsi="Times New Roman" w:cs="Times New Roman"/>
                <w:sz w:val="20"/>
                <w:szCs w:val="20"/>
              </w:rPr>
              <w:t>пункта 23 настоящей статьи;</w:t>
            </w:r>
          </w:p>
          <w:p w:rsidR="005F2128" w:rsidRPr="00F04E0B" w:rsidRDefault="005F2128" w:rsidP="008631AE">
            <w:pPr>
              <w:spacing w:after="0" w:line="240" w:lineRule="auto"/>
              <w:contextualSpacing/>
              <w:jc w:val="both"/>
              <w:rPr>
                <w:rFonts w:ascii="Times New Roman" w:hAnsi="Times New Roman" w:cs="Times New Roman"/>
                <w:color w:val="000000"/>
                <w:sz w:val="20"/>
                <w:szCs w:val="20"/>
              </w:rPr>
            </w:pPr>
            <w:r w:rsidRPr="00F04E0B">
              <w:rPr>
                <w:rFonts w:ascii="Times New Roman" w:hAnsi="Times New Roman" w:cs="Times New Roman"/>
                <w:sz w:val="20"/>
                <w:szCs w:val="20"/>
              </w:rPr>
              <w:t xml:space="preserve">3) </w:t>
            </w:r>
            <w:r w:rsidRPr="00F04E0B">
              <w:rPr>
                <w:rFonts w:ascii="Times New Roman" w:hAnsi="Times New Roman" w:cs="Times New Roman"/>
                <w:color w:val="000000"/>
                <w:sz w:val="20"/>
                <w:szCs w:val="20"/>
              </w:rPr>
              <w:t xml:space="preserve"> справка, подтверждающая факт установления инвалидности и выданная федеральным государственным учреждением медико-социальной экспертизы по </w:t>
            </w:r>
            <w:hyperlink r:id="rId14" w:anchor="dst100020" w:history="1">
              <w:r w:rsidRPr="00F04E0B">
                <w:rPr>
                  <w:rStyle w:val="a7"/>
                  <w:rFonts w:ascii="Times New Roman" w:eastAsia="Lucida Sans Unicode" w:hAnsi="Times New Roman" w:cs="Times New Roman"/>
                  <w:color w:val="1A0DAB"/>
                  <w:sz w:val="20"/>
                  <w:szCs w:val="20"/>
                </w:rPr>
                <w:t>форме</w:t>
              </w:r>
            </w:hyperlink>
            <w:r w:rsidRPr="00F04E0B">
              <w:rPr>
                <w:rFonts w:ascii="Times New Roman" w:hAnsi="Times New Roman" w:cs="Times New Roman"/>
                <w:color w:val="000000"/>
                <w:sz w:val="20"/>
                <w:szCs w:val="20"/>
              </w:rPr>
              <w:t xml:space="preserve">, утвержденной уполномоченным федеральным органом исполнительной власти, - для подтверждения обстоятельств, указанных в подпунктах 2) и 5) </w:t>
            </w:r>
            <w:r>
              <w:rPr>
                <w:rFonts w:ascii="Times New Roman" w:hAnsi="Times New Roman" w:cs="Times New Roman"/>
                <w:color w:val="000000"/>
                <w:sz w:val="20"/>
                <w:szCs w:val="20"/>
              </w:rPr>
              <w:t xml:space="preserve"> пункта 23 настоящей статьи;</w:t>
            </w:r>
          </w:p>
          <w:p w:rsidR="005F2128" w:rsidRPr="00F04E0B" w:rsidRDefault="005F2128" w:rsidP="008631AE">
            <w:pPr>
              <w:spacing w:after="0" w:line="240" w:lineRule="auto"/>
              <w:contextualSpacing/>
              <w:jc w:val="both"/>
              <w:rPr>
                <w:rFonts w:ascii="Times New Roman" w:hAnsi="Times New Roman" w:cs="Times New Roman"/>
                <w:color w:val="000000"/>
                <w:sz w:val="20"/>
                <w:szCs w:val="20"/>
              </w:rPr>
            </w:pPr>
            <w:r w:rsidRPr="00F04E0B">
              <w:rPr>
                <w:rFonts w:ascii="Times New Roman" w:hAnsi="Times New Roman" w:cs="Times New Roman"/>
                <w:color w:val="000000"/>
                <w:sz w:val="20"/>
                <w:szCs w:val="20"/>
              </w:rPr>
              <w:t>4)  листок нетрудоспособности, выданный в </w:t>
            </w:r>
            <w:hyperlink r:id="rId15" w:anchor="dst100011" w:history="1">
              <w:r w:rsidRPr="00F04E0B">
                <w:rPr>
                  <w:rStyle w:val="a7"/>
                  <w:rFonts w:ascii="Times New Roman" w:eastAsia="Lucida Sans Unicode" w:hAnsi="Times New Roman" w:cs="Times New Roman"/>
                  <w:color w:val="1A0DAB"/>
                  <w:sz w:val="20"/>
                  <w:szCs w:val="20"/>
                </w:rPr>
                <w:t>порядке</w:t>
              </w:r>
            </w:hyperlink>
            <w:r w:rsidRPr="00F04E0B">
              <w:rPr>
                <w:rFonts w:ascii="Times New Roman" w:hAnsi="Times New Roman" w:cs="Times New Roman"/>
                <w:color w:val="000000"/>
                <w:sz w:val="20"/>
                <w:szCs w:val="20"/>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 для подтверждения обстоятельства, указанного в подпункте 3) </w:t>
            </w:r>
            <w:r>
              <w:rPr>
                <w:rFonts w:ascii="Times New Roman" w:hAnsi="Times New Roman" w:cs="Times New Roman"/>
                <w:color w:val="000000"/>
                <w:sz w:val="20"/>
                <w:szCs w:val="20"/>
              </w:rPr>
              <w:t>пункта 23 настоящей статьи</w:t>
            </w:r>
            <w:r w:rsidRPr="00F04E0B">
              <w:rPr>
                <w:rFonts w:ascii="Times New Roman" w:hAnsi="Times New Roman" w:cs="Times New Roman"/>
                <w:color w:val="000000"/>
                <w:sz w:val="20"/>
                <w:szCs w:val="20"/>
              </w:rPr>
              <w:t>;</w:t>
            </w:r>
          </w:p>
          <w:p w:rsidR="005F2128" w:rsidRPr="00F04E0B" w:rsidRDefault="005F2128" w:rsidP="008631AE">
            <w:pPr>
              <w:spacing w:after="0" w:line="240" w:lineRule="auto"/>
              <w:contextualSpacing/>
              <w:jc w:val="both"/>
              <w:rPr>
                <w:rFonts w:ascii="Times New Roman" w:hAnsi="Times New Roman" w:cs="Times New Roman"/>
                <w:sz w:val="20"/>
                <w:szCs w:val="20"/>
              </w:rPr>
            </w:pPr>
            <w:r w:rsidRPr="00F04E0B">
              <w:rPr>
                <w:rFonts w:ascii="Times New Roman" w:hAnsi="Times New Roman" w:cs="Times New Roman"/>
                <w:color w:val="000000"/>
                <w:sz w:val="20"/>
                <w:szCs w:val="20"/>
              </w:rPr>
              <w:t xml:space="preserve">5) </w:t>
            </w:r>
            <w:r w:rsidRPr="00F04E0B">
              <w:rPr>
                <w:rFonts w:ascii="Times New Roman" w:hAnsi="Times New Roman" w:cs="Times New Roman"/>
                <w:sz w:val="20"/>
                <w:szCs w:val="20"/>
              </w:rPr>
              <w:t xml:space="preserve"> справка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w:t>
            </w:r>
            <w:r>
              <w:rPr>
                <w:rFonts w:ascii="Times New Roman" w:hAnsi="Times New Roman" w:cs="Times New Roman"/>
                <w:sz w:val="20"/>
                <w:szCs w:val="20"/>
              </w:rPr>
              <w:t>З</w:t>
            </w:r>
            <w:r w:rsidRPr="00F04E0B">
              <w:rPr>
                <w:rFonts w:ascii="Times New Roman" w:hAnsi="Times New Roman" w:cs="Times New Roman"/>
                <w:sz w:val="20"/>
                <w:szCs w:val="20"/>
              </w:rPr>
              <w:t>аемщика</w:t>
            </w:r>
            <w:r>
              <w:rPr>
                <w:rFonts w:ascii="Times New Roman" w:hAnsi="Times New Roman" w:cs="Times New Roman"/>
                <w:sz w:val="20"/>
                <w:szCs w:val="20"/>
              </w:rPr>
              <w:t>/Соаемщика</w:t>
            </w:r>
            <w:r w:rsidRPr="00F04E0B">
              <w:rPr>
                <w:rFonts w:ascii="Times New Roman" w:hAnsi="Times New Roman" w:cs="Times New Roman"/>
                <w:sz w:val="20"/>
                <w:szCs w:val="20"/>
              </w:rPr>
              <w:t xml:space="preserve"> с требованием,  - для подтверждения обстоятельств, указанных в подпункте 4) </w:t>
            </w:r>
            <w:r>
              <w:rPr>
                <w:rFonts w:ascii="Times New Roman" w:hAnsi="Times New Roman" w:cs="Times New Roman"/>
                <w:sz w:val="20"/>
                <w:szCs w:val="20"/>
              </w:rPr>
              <w:t>пункта 23 настоящей статьи</w:t>
            </w:r>
            <w:r w:rsidRPr="00F04E0B">
              <w:rPr>
                <w:rFonts w:ascii="Times New Roman" w:hAnsi="Times New Roman" w:cs="Times New Roman"/>
                <w:sz w:val="20"/>
                <w:szCs w:val="20"/>
              </w:rPr>
              <w:t xml:space="preserve">, или за текущий год и год, предшествующий году, в котором увеличилось количество лиц, указанных в подпункте 5) </w:t>
            </w:r>
            <w:r>
              <w:rPr>
                <w:rFonts w:ascii="Times New Roman" w:hAnsi="Times New Roman" w:cs="Times New Roman"/>
                <w:sz w:val="20"/>
                <w:szCs w:val="20"/>
              </w:rPr>
              <w:t>пункта 23 настоящей статьи</w:t>
            </w:r>
            <w:r w:rsidRPr="00F04E0B">
              <w:rPr>
                <w:rFonts w:ascii="Times New Roman" w:hAnsi="Times New Roman" w:cs="Times New Roman"/>
                <w:sz w:val="20"/>
                <w:szCs w:val="20"/>
              </w:rPr>
              <w:t xml:space="preserve">, - для подтверждения обстоятельств, указанных в подпункте 5) </w:t>
            </w:r>
            <w:r>
              <w:rPr>
                <w:rFonts w:ascii="Times New Roman" w:hAnsi="Times New Roman" w:cs="Times New Roman"/>
                <w:sz w:val="20"/>
                <w:szCs w:val="20"/>
              </w:rPr>
              <w:t>пункта 23 настоящей статьи. Если З</w:t>
            </w:r>
            <w:r w:rsidRPr="00F04E0B">
              <w:rPr>
                <w:rFonts w:ascii="Times New Roman" w:hAnsi="Times New Roman" w:cs="Times New Roman"/>
                <w:sz w:val="20"/>
                <w:szCs w:val="20"/>
              </w:rPr>
              <w:t>аемщик</w:t>
            </w:r>
            <w:r>
              <w:rPr>
                <w:rFonts w:ascii="Times New Roman" w:hAnsi="Times New Roman" w:cs="Times New Roman"/>
                <w:sz w:val="20"/>
                <w:szCs w:val="20"/>
              </w:rPr>
              <w:t>/Созаемщик</w:t>
            </w:r>
            <w:r w:rsidRPr="00F04E0B">
              <w:rPr>
                <w:rFonts w:ascii="Times New Roman" w:hAnsi="Times New Roman" w:cs="Times New Roman"/>
                <w:sz w:val="20"/>
                <w:szCs w:val="20"/>
              </w:rPr>
              <w:t xml:space="preserve"> в период, за который предоставляются предусмотренные настоящим пунктом документы, осуществлял и (или) осуществляет виды деятельности, в </w:t>
            </w:r>
            <w:r w:rsidRPr="00F04E0B">
              <w:rPr>
                <w:rFonts w:ascii="Times New Roman" w:hAnsi="Times New Roman" w:cs="Times New Roman"/>
                <w:sz w:val="20"/>
                <w:szCs w:val="20"/>
              </w:rPr>
              <w:lastRenderedPageBreak/>
              <w:t>отношении которых применяются разные режимы налогообложения, документы предоставляются в отношении доходов от всех таких видов деятельности. Заемщиком</w:t>
            </w:r>
            <w:r>
              <w:rPr>
                <w:rFonts w:ascii="Times New Roman" w:hAnsi="Times New Roman" w:cs="Times New Roman"/>
                <w:sz w:val="20"/>
                <w:szCs w:val="20"/>
              </w:rPr>
              <w:t>/Созаемщиком</w:t>
            </w:r>
            <w:r w:rsidRPr="00F04E0B">
              <w:rPr>
                <w:rFonts w:ascii="Times New Roman" w:hAnsi="Times New Roman" w:cs="Times New Roman"/>
                <w:sz w:val="20"/>
                <w:szCs w:val="20"/>
              </w:rPr>
              <w:t xml:space="preserve">, находящимся в отпуске по уходу за ребенком, в целях подтверждения обстоятельств, указанных в подпункте 5) </w:t>
            </w:r>
            <w:r>
              <w:rPr>
                <w:rFonts w:ascii="Times New Roman" w:hAnsi="Times New Roman" w:cs="Times New Roman"/>
                <w:sz w:val="20"/>
                <w:szCs w:val="20"/>
              </w:rPr>
              <w:t>пункта 23 настоящей статьи</w:t>
            </w:r>
            <w:r w:rsidRPr="00F04E0B">
              <w:rPr>
                <w:rFonts w:ascii="Times New Roman" w:hAnsi="Times New Roman" w:cs="Times New Roman"/>
                <w:sz w:val="20"/>
                <w:szCs w:val="20"/>
              </w:rPr>
              <w:t xml:space="preserve">, также может предоставляться выданная работодателем справка о заработной плате в совокупности с документами, подтверждающими нахождение </w:t>
            </w:r>
            <w:r>
              <w:rPr>
                <w:rFonts w:ascii="Times New Roman" w:hAnsi="Times New Roman" w:cs="Times New Roman"/>
                <w:sz w:val="20"/>
                <w:szCs w:val="20"/>
              </w:rPr>
              <w:t>З</w:t>
            </w:r>
            <w:r w:rsidRPr="00F04E0B">
              <w:rPr>
                <w:rFonts w:ascii="Times New Roman" w:hAnsi="Times New Roman" w:cs="Times New Roman"/>
                <w:sz w:val="20"/>
                <w:szCs w:val="20"/>
              </w:rPr>
              <w:t>аемщика</w:t>
            </w:r>
            <w:r>
              <w:rPr>
                <w:rFonts w:ascii="Times New Roman" w:hAnsi="Times New Roman" w:cs="Times New Roman"/>
                <w:sz w:val="20"/>
                <w:szCs w:val="20"/>
              </w:rPr>
              <w:t>/Созаемщика</w:t>
            </w:r>
            <w:r w:rsidRPr="00F04E0B">
              <w:rPr>
                <w:rFonts w:ascii="Times New Roman" w:hAnsi="Times New Roman" w:cs="Times New Roman"/>
                <w:sz w:val="20"/>
                <w:szCs w:val="20"/>
              </w:rPr>
              <w:t xml:space="preserve"> в отпуске по уходу за ребенком;</w:t>
            </w:r>
          </w:p>
          <w:p w:rsidR="005F2128" w:rsidRPr="00F04E0B" w:rsidRDefault="005F2128" w:rsidP="008631AE">
            <w:pPr>
              <w:spacing w:after="0" w:line="240" w:lineRule="auto"/>
              <w:contextualSpacing/>
              <w:jc w:val="both"/>
              <w:rPr>
                <w:rFonts w:ascii="Times New Roman" w:hAnsi="Times New Roman" w:cs="Times New Roman"/>
                <w:color w:val="000000"/>
                <w:sz w:val="20"/>
                <w:szCs w:val="20"/>
              </w:rPr>
            </w:pPr>
            <w:r w:rsidRPr="00F04E0B">
              <w:rPr>
                <w:rFonts w:ascii="Times New Roman" w:hAnsi="Times New Roman" w:cs="Times New Roman"/>
                <w:sz w:val="20"/>
                <w:szCs w:val="20"/>
              </w:rPr>
              <w:t xml:space="preserve">6) </w:t>
            </w:r>
            <w:r w:rsidRPr="00F04E0B">
              <w:rPr>
                <w:rFonts w:ascii="Times New Roman" w:hAnsi="Times New Roman" w:cs="Times New Roman"/>
                <w:color w:val="000000"/>
                <w:sz w:val="20"/>
                <w:szCs w:val="20"/>
              </w:rPr>
              <w:t xml:space="preserve"> свидетельство о рождении, и (или) свидетельство об усыновлении (удочерении), и (или) акт органа опеки и попечительства о назначении опекуна или попечителя - для подтверждения обстоятельства, указанного в подпункте 5) </w:t>
            </w:r>
            <w:r>
              <w:rPr>
                <w:rFonts w:ascii="Times New Roman" w:hAnsi="Times New Roman" w:cs="Times New Roman"/>
                <w:color w:val="000000"/>
                <w:sz w:val="20"/>
                <w:szCs w:val="20"/>
              </w:rPr>
              <w:t xml:space="preserve"> пункта 23 настоящей статьи</w:t>
            </w:r>
            <w:r w:rsidRPr="00F04E0B">
              <w:rPr>
                <w:rFonts w:ascii="Times New Roman" w:hAnsi="Times New Roman" w:cs="Times New Roman"/>
                <w:color w:val="000000"/>
                <w:sz w:val="20"/>
                <w:szCs w:val="20"/>
              </w:rPr>
              <w:t>;</w:t>
            </w:r>
          </w:p>
          <w:p w:rsidR="005F2128" w:rsidRDefault="005F2128" w:rsidP="008631AE">
            <w:pPr>
              <w:spacing w:after="0" w:line="240" w:lineRule="auto"/>
              <w:contextualSpacing/>
              <w:jc w:val="both"/>
              <w:rPr>
                <w:rFonts w:ascii="Times New Roman" w:hAnsi="Times New Roman" w:cs="Times New Roman"/>
                <w:sz w:val="20"/>
                <w:szCs w:val="20"/>
              </w:rPr>
            </w:pPr>
            <w:r w:rsidRPr="00F04E0B">
              <w:rPr>
                <w:rFonts w:ascii="Times New Roman" w:hAnsi="Times New Roman" w:cs="Times New Roman"/>
                <w:sz w:val="20"/>
                <w:szCs w:val="20"/>
              </w:rPr>
              <w:t xml:space="preserve">7) документы об </w:t>
            </w:r>
            <w:r>
              <w:rPr>
                <w:rFonts w:ascii="Times New Roman" w:hAnsi="Times New Roman" w:cs="Times New Roman"/>
                <w:sz w:val="20"/>
                <w:szCs w:val="20"/>
              </w:rPr>
              <w:t>установлении фактов проживания З</w:t>
            </w:r>
            <w:r w:rsidRPr="00F04E0B">
              <w:rPr>
                <w:rFonts w:ascii="Times New Roman" w:hAnsi="Times New Roman" w:cs="Times New Roman"/>
                <w:sz w:val="20"/>
                <w:szCs w:val="20"/>
              </w:rPr>
              <w:t>аемщика</w:t>
            </w:r>
            <w:r>
              <w:rPr>
                <w:rFonts w:ascii="Times New Roman" w:hAnsi="Times New Roman" w:cs="Times New Roman"/>
                <w:sz w:val="20"/>
                <w:szCs w:val="20"/>
              </w:rPr>
              <w:t>/Созаемщика</w:t>
            </w:r>
            <w:r w:rsidRPr="00F04E0B">
              <w:rPr>
                <w:rFonts w:ascii="Times New Roman" w:hAnsi="Times New Roman" w:cs="Times New Roman"/>
                <w:sz w:val="20"/>
                <w:szCs w:val="20"/>
              </w:rPr>
              <w:t xml:space="preserve">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 муниципального характера, выдаваемые органами местного самоуправления, наделенными Федеральным </w:t>
            </w:r>
            <w:hyperlink r:id="rId16" w:anchor="dst256" w:history="1">
              <w:r w:rsidRPr="00F04E0B">
                <w:rPr>
                  <w:rStyle w:val="a7"/>
                  <w:rFonts w:ascii="Times New Roman" w:hAnsi="Times New Roman" w:cs="Times New Roman"/>
                  <w:color w:val="1A0DAB"/>
                  <w:sz w:val="20"/>
                  <w:szCs w:val="20"/>
                </w:rPr>
                <w:t>законом</w:t>
              </w:r>
            </w:hyperlink>
            <w:r w:rsidRPr="00F04E0B">
              <w:rPr>
                <w:rFonts w:ascii="Times New Roman" w:hAnsi="Times New Roman" w:cs="Times New Roman"/>
                <w:sz w:val="20"/>
                <w:szCs w:val="20"/>
              </w:rPr>
              <w:t xml:space="preserve"> от 21 декабря 1994 года N 68-ФЗ "О защите населения и территорий от чрезвычайных ситуаций природного и техногенного характера" полномочиями по установлению таких фактов, - для подтверждения обстоятельств, указанных в подпункте 6) </w:t>
            </w:r>
            <w:r>
              <w:rPr>
                <w:rFonts w:ascii="Times New Roman" w:hAnsi="Times New Roman" w:cs="Times New Roman"/>
                <w:sz w:val="20"/>
                <w:szCs w:val="20"/>
              </w:rPr>
              <w:t xml:space="preserve"> пункта 23 настоящей статьи</w:t>
            </w:r>
            <w:r w:rsidRPr="00F04E0B">
              <w:rPr>
                <w:rFonts w:ascii="Times New Roman" w:hAnsi="Times New Roman" w:cs="Times New Roman"/>
                <w:sz w:val="20"/>
                <w:szCs w:val="20"/>
              </w:rPr>
              <w:t>.</w:t>
            </w:r>
          </w:p>
          <w:p w:rsidR="005F2128" w:rsidRDefault="005F2128" w:rsidP="008631AE">
            <w:pPr>
              <w:spacing w:after="0" w:line="240" w:lineRule="auto"/>
              <w:contextualSpacing/>
              <w:jc w:val="both"/>
              <w:rPr>
                <w:rFonts w:ascii="Times New Roman" w:hAnsi="Times New Roman" w:cs="Times New Roman"/>
                <w:sz w:val="20"/>
                <w:szCs w:val="20"/>
              </w:rPr>
            </w:pPr>
          </w:p>
          <w:p w:rsidR="005F2128" w:rsidRDefault="005F2128" w:rsidP="008631AE">
            <w:pPr>
              <w:pStyle w:val="Default"/>
              <w:jc w:val="both"/>
              <w:rPr>
                <w:sz w:val="20"/>
                <w:szCs w:val="20"/>
              </w:rPr>
            </w:pPr>
            <w:r>
              <w:rPr>
                <w:sz w:val="20"/>
                <w:szCs w:val="20"/>
              </w:rPr>
              <w:t xml:space="preserve">Прочие условия: </w:t>
            </w:r>
          </w:p>
          <w:p w:rsidR="005F2128" w:rsidRDefault="005F2128" w:rsidP="008631AE">
            <w:pPr>
              <w:pStyle w:val="Default"/>
              <w:jc w:val="both"/>
              <w:rPr>
                <w:sz w:val="20"/>
                <w:szCs w:val="20"/>
              </w:rPr>
            </w:pPr>
            <w:r>
              <w:rPr>
                <w:sz w:val="20"/>
                <w:szCs w:val="20"/>
              </w:rPr>
              <w:t xml:space="preserve">1. Согласие залогодателя-третьего лица. </w:t>
            </w:r>
          </w:p>
          <w:p w:rsidR="005F2128" w:rsidRDefault="005F2128" w:rsidP="008631AE">
            <w:pPr>
              <w:pStyle w:val="Default"/>
              <w:jc w:val="both"/>
              <w:rPr>
                <w:sz w:val="20"/>
                <w:szCs w:val="20"/>
              </w:rPr>
            </w:pPr>
            <w:r w:rsidRPr="00C12752">
              <w:rPr>
                <w:b/>
                <w:sz w:val="20"/>
                <w:szCs w:val="20"/>
              </w:rPr>
              <w:t>Срок рассмотрения Требования</w:t>
            </w:r>
            <w:r>
              <w:rPr>
                <w:sz w:val="20"/>
                <w:szCs w:val="20"/>
              </w:rPr>
              <w:t xml:space="preserve"> – 5 рабочих дней. </w:t>
            </w:r>
          </w:p>
          <w:p w:rsidR="005F2128" w:rsidRDefault="005F2128" w:rsidP="008631AE">
            <w:pPr>
              <w:spacing w:after="0" w:line="240" w:lineRule="auto"/>
              <w:contextualSpacing/>
              <w:jc w:val="both"/>
              <w:rPr>
                <w:color w:val="000000"/>
                <w:sz w:val="20"/>
                <w:szCs w:val="20"/>
              </w:rPr>
            </w:pPr>
          </w:p>
          <w:p w:rsidR="005F2128" w:rsidRPr="00554861" w:rsidRDefault="005F2128" w:rsidP="008631AE">
            <w:pPr>
              <w:pStyle w:val="Default"/>
              <w:jc w:val="both"/>
              <w:rPr>
                <w:rFonts w:eastAsia="Times New Roman"/>
                <w:sz w:val="20"/>
                <w:szCs w:val="20"/>
              </w:rPr>
            </w:pPr>
            <w:r w:rsidRPr="00247402">
              <w:rPr>
                <w:rFonts w:eastAsia="Times New Roman"/>
                <w:b/>
                <w:color w:val="auto"/>
                <w:sz w:val="20"/>
                <w:szCs w:val="20"/>
              </w:rPr>
              <w:t xml:space="preserve">Если требование </w:t>
            </w:r>
            <w:r>
              <w:rPr>
                <w:rFonts w:eastAsia="Times New Roman"/>
                <w:b/>
                <w:color w:val="auto"/>
                <w:sz w:val="20"/>
                <w:szCs w:val="20"/>
              </w:rPr>
              <w:t>Заемщика/Созаемщика</w:t>
            </w:r>
            <w:r w:rsidRPr="00247402">
              <w:rPr>
                <w:rFonts w:eastAsia="Times New Roman"/>
                <w:b/>
                <w:color w:val="auto"/>
                <w:sz w:val="20"/>
                <w:szCs w:val="20"/>
              </w:rPr>
              <w:t xml:space="preserve"> не соответствует условиям льготного периода, то Банк</w:t>
            </w:r>
            <w:r>
              <w:rPr>
                <w:rFonts w:eastAsia="Times New Roman"/>
                <w:b/>
                <w:color w:val="auto"/>
                <w:sz w:val="20"/>
                <w:szCs w:val="20"/>
              </w:rPr>
              <w:t xml:space="preserve"> «Нальчик» ООО</w:t>
            </w:r>
            <w:r w:rsidRPr="00247402">
              <w:rPr>
                <w:rFonts w:eastAsia="Times New Roman"/>
                <w:b/>
                <w:color w:val="auto"/>
                <w:sz w:val="20"/>
                <w:szCs w:val="20"/>
              </w:rPr>
              <w:t xml:space="preserve"> может рассмотреть обращение </w:t>
            </w:r>
            <w:r>
              <w:rPr>
                <w:rFonts w:eastAsia="Times New Roman"/>
                <w:b/>
                <w:color w:val="auto"/>
                <w:sz w:val="20"/>
                <w:szCs w:val="20"/>
              </w:rPr>
              <w:t>Заемщика/Созаемщика</w:t>
            </w:r>
            <w:r w:rsidRPr="00247402">
              <w:rPr>
                <w:rFonts w:eastAsia="Times New Roman"/>
                <w:b/>
                <w:color w:val="auto"/>
                <w:sz w:val="20"/>
                <w:szCs w:val="20"/>
              </w:rPr>
              <w:t xml:space="preserve"> по изменению договора</w:t>
            </w:r>
            <w:r>
              <w:rPr>
                <w:rFonts w:eastAsia="Times New Roman"/>
                <w:b/>
                <w:color w:val="auto"/>
                <w:sz w:val="20"/>
                <w:szCs w:val="20"/>
              </w:rPr>
              <w:t xml:space="preserve"> потребительского кредита</w:t>
            </w:r>
            <w:r w:rsidRPr="00247402">
              <w:rPr>
                <w:rFonts w:eastAsia="Times New Roman"/>
                <w:b/>
                <w:color w:val="auto"/>
                <w:sz w:val="20"/>
                <w:szCs w:val="20"/>
              </w:rPr>
              <w:t xml:space="preserve"> в индивидуальном порядке.</w:t>
            </w:r>
          </w:p>
          <w:p w:rsidR="005F2128" w:rsidRPr="00406DAA" w:rsidRDefault="005F2128" w:rsidP="008631AE">
            <w:pPr>
              <w:pStyle w:val="Default"/>
              <w:framePr w:hSpace="180" w:wrap="around" w:vAnchor="text" w:hAnchor="text" w:y="1"/>
              <w:ind w:left="720"/>
              <w:suppressOverlap/>
              <w:jc w:val="both"/>
              <w:rPr>
                <w:sz w:val="20"/>
                <w:szCs w:val="20"/>
              </w:rPr>
            </w:pPr>
          </w:p>
          <w:p w:rsidR="005F2128" w:rsidRPr="00BA632A" w:rsidRDefault="005F2128" w:rsidP="008631AE">
            <w:pPr>
              <w:spacing w:after="0" w:line="240" w:lineRule="auto"/>
              <w:contextualSpacing/>
              <w:jc w:val="both"/>
              <w:rPr>
                <w:color w:val="000000"/>
                <w:sz w:val="20"/>
                <w:szCs w:val="20"/>
              </w:rPr>
            </w:pPr>
          </w:p>
        </w:tc>
      </w:tr>
    </w:tbl>
    <w:p w:rsidR="005F2128" w:rsidRDefault="005F2128" w:rsidP="005F2128">
      <w:pPr>
        <w:pStyle w:val="1"/>
        <w:jc w:val="right"/>
      </w:pPr>
      <w:bookmarkStart w:id="1" w:name="_Раздел_2._Перечень_1"/>
      <w:bookmarkStart w:id="2" w:name="_Приложение_1.4"/>
      <w:bookmarkEnd w:id="1"/>
      <w:bookmarkEnd w:id="2"/>
    </w:p>
    <w:p w:rsidR="005F2128" w:rsidRPr="00CB4210" w:rsidRDefault="005F2128" w:rsidP="005F2128">
      <w:pPr>
        <w:rPr>
          <w:lang w:eastAsia="ar-SA"/>
        </w:rPr>
      </w:pPr>
    </w:p>
    <w:p w:rsidR="005F2128" w:rsidRPr="003C3675" w:rsidRDefault="005F2128" w:rsidP="005F2128">
      <w:pPr>
        <w:pStyle w:val="1"/>
        <w:jc w:val="right"/>
      </w:pPr>
      <w:bookmarkStart w:id="3" w:name="_Toc158890830"/>
      <w:r>
        <w:t>П</w:t>
      </w:r>
      <w:r w:rsidRPr="003C3675">
        <w:t>риложение 1.4</w:t>
      </w:r>
      <w:bookmarkEnd w:id="3"/>
    </w:p>
    <w:p w:rsidR="005F2128" w:rsidRPr="003C3675" w:rsidRDefault="005F2128" w:rsidP="005F2128">
      <w:pPr>
        <w:spacing w:after="0"/>
        <w:rPr>
          <w:lang w:eastAsia="ar-SA"/>
        </w:rPr>
      </w:pPr>
      <w:r>
        <w:rPr>
          <w:rFonts w:ascii="Calibri" w:eastAsia="Times New Roman" w:hAnsi="Calibri" w:cs="Times New Roman"/>
          <w:noProof/>
        </w:rPr>
        <w:drawing>
          <wp:inline distT="0" distB="0" distL="0" distR="0">
            <wp:extent cx="276225" cy="247650"/>
            <wp:effectExtent l="0" t="0" r="9525" b="0"/>
            <wp:docPr id="25" name="Рисунок 25"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247650"/>
                    </a:xfrm>
                    <a:prstGeom prst="rect">
                      <a:avLst/>
                    </a:prstGeom>
                    <a:noFill/>
                    <a:ln>
                      <a:noFill/>
                    </a:ln>
                  </pic:spPr>
                </pic:pic>
              </a:graphicData>
            </a:graphic>
          </wp:inline>
        </w:drawing>
      </w:r>
      <w:r w:rsidRPr="007C760B">
        <w:rPr>
          <w:rFonts w:ascii="Times New Roman" w:eastAsia="Times New Roman" w:hAnsi="Times New Roman" w:cs="Times New Roman"/>
          <w:b/>
        </w:rPr>
        <w:t>Банк «Нальчик» ООО</w:t>
      </w:r>
    </w:p>
    <w:p w:rsidR="005F2128" w:rsidRDefault="005F2128" w:rsidP="005F2128">
      <w:pPr>
        <w:spacing w:after="0"/>
        <w:jc w:val="center"/>
        <w:rPr>
          <w:rFonts w:ascii="Times New Roman" w:hAnsi="Times New Roman" w:cs="Times New Roman"/>
          <w:b/>
          <w:sz w:val="24"/>
          <w:szCs w:val="24"/>
        </w:rPr>
      </w:pPr>
      <w:bookmarkStart w:id="4" w:name="_Перечень_документов,_принимаемых"/>
      <w:bookmarkEnd w:id="4"/>
      <w:r w:rsidRPr="00BD54C5">
        <w:rPr>
          <w:rFonts w:ascii="Times New Roman" w:hAnsi="Times New Roman" w:cs="Times New Roman"/>
          <w:b/>
          <w:sz w:val="24"/>
          <w:szCs w:val="24"/>
        </w:rPr>
        <w:t>Перечень документов,</w:t>
      </w:r>
    </w:p>
    <w:p w:rsidR="005F2128" w:rsidRDefault="005F2128" w:rsidP="005F2128">
      <w:pPr>
        <w:spacing w:after="0"/>
        <w:jc w:val="center"/>
        <w:rPr>
          <w:rFonts w:ascii="Times New Roman" w:hAnsi="Times New Roman" w:cs="Times New Roman"/>
          <w:b/>
          <w:sz w:val="24"/>
          <w:szCs w:val="24"/>
        </w:rPr>
      </w:pPr>
      <w:r w:rsidRPr="00BD54C5">
        <w:rPr>
          <w:rFonts w:ascii="Times New Roman" w:hAnsi="Times New Roman" w:cs="Times New Roman"/>
          <w:b/>
          <w:sz w:val="24"/>
          <w:szCs w:val="24"/>
        </w:rPr>
        <w:t xml:space="preserve">принимаемых от Заемщика/Созаемщика/Поручителя, подтверждающих его финансовое состояние и трудовую занятость, </w:t>
      </w:r>
    </w:p>
    <w:p w:rsidR="005F2128" w:rsidRPr="003C3675" w:rsidRDefault="005F2128" w:rsidP="005F2128">
      <w:pPr>
        <w:spacing w:after="0"/>
        <w:jc w:val="center"/>
        <w:rPr>
          <w:rFonts w:ascii="Times New Roman" w:hAnsi="Times New Roman" w:cs="Times New Roman"/>
          <w:b/>
          <w:sz w:val="24"/>
          <w:szCs w:val="24"/>
        </w:rPr>
      </w:pPr>
      <w:r w:rsidRPr="00BD54C5">
        <w:rPr>
          <w:rFonts w:ascii="Times New Roman" w:hAnsi="Times New Roman" w:cs="Times New Roman"/>
          <w:b/>
          <w:sz w:val="24"/>
          <w:szCs w:val="24"/>
        </w:rPr>
        <w:t>а также требования к их оформлению</w:t>
      </w:r>
    </w:p>
    <w:p w:rsidR="005F2128" w:rsidRPr="00001FCD" w:rsidRDefault="005F2128" w:rsidP="005F2128">
      <w:pPr>
        <w:spacing w:after="0"/>
        <w:jc w:val="both"/>
        <w:rPr>
          <w:rFonts w:ascii="Times New Roman" w:hAnsi="Times New Roman" w:cs="Times New Roman"/>
          <w:b/>
          <w:sz w:val="20"/>
          <w:szCs w:val="20"/>
        </w:rPr>
      </w:pPr>
      <w:r>
        <w:rPr>
          <w:rFonts w:ascii="Times New Roman" w:hAnsi="Times New Roman" w:cs="Times New Roman"/>
          <w:b/>
          <w:sz w:val="20"/>
          <w:szCs w:val="20"/>
        </w:rPr>
        <w:t>1. Банк принимает к учету при кредитовании следующие виды доходов:</w:t>
      </w:r>
    </w:p>
    <w:tbl>
      <w:tblPr>
        <w:tblStyle w:val="a5"/>
        <w:tblW w:w="15274" w:type="dxa"/>
        <w:tblLook w:val="04A0"/>
      </w:tblPr>
      <w:tblGrid>
        <w:gridCol w:w="2581"/>
        <w:gridCol w:w="79"/>
        <w:gridCol w:w="4948"/>
        <w:gridCol w:w="3132"/>
        <w:gridCol w:w="4534"/>
      </w:tblGrid>
      <w:tr w:rsidR="005F2128" w:rsidRPr="00001FCD" w:rsidTr="008631AE">
        <w:tc>
          <w:tcPr>
            <w:tcW w:w="15274" w:type="dxa"/>
            <w:gridSpan w:val="5"/>
          </w:tcPr>
          <w:p w:rsidR="005F2128" w:rsidRPr="00001FCD" w:rsidRDefault="005F2128" w:rsidP="008631AE">
            <w:pPr>
              <w:tabs>
                <w:tab w:val="left" w:pos="1170"/>
              </w:tabs>
              <w:rPr>
                <w:rFonts w:ascii="Times New Roman" w:hAnsi="Times New Roman" w:cs="Times New Roman"/>
                <w:b/>
                <w:sz w:val="20"/>
                <w:szCs w:val="20"/>
              </w:rPr>
            </w:pPr>
            <w:r w:rsidRPr="00001FCD">
              <w:rPr>
                <w:rFonts w:ascii="Times New Roman" w:hAnsi="Times New Roman" w:cs="Times New Roman"/>
                <w:b/>
                <w:sz w:val="20"/>
                <w:szCs w:val="20"/>
              </w:rPr>
              <w:t>1.1. Основные доходы:</w:t>
            </w:r>
          </w:p>
        </w:tc>
      </w:tr>
      <w:tr w:rsidR="005F2128" w:rsidRPr="00001FCD" w:rsidTr="008631AE">
        <w:tc>
          <w:tcPr>
            <w:tcW w:w="2660" w:type="dxa"/>
            <w:gridSpan w:val="2"/>
          </w:tcPr>
          <w:p w:rsidR="005F2128" w:rsidRPr="00001FCD" w:rsidRDefault="005F2128" w:rsidP="008631AE">
            <w:pPr>
              <w:tabs>
                <w:tab w:val="left" w:pos="1170"/>
              </w:tabs>
              <w:rPr>
                <w:rFonts w:ascii="Times New Roman" w:hAnsi="Times New Roman" w:cs="Times New Roman"/>
                <w:b/>
                <w:sz w:val="20"/>
                <w:szCs w:val="20"/>
              </w:rPr>
            </w:pPr>
            <w:r w:rsidRPr="00001FCD">
              <w:rPr>
                <w:rFonts w:ascii="Times New Roman" w:hAnsi="Times New Roman" w:cs="Times New Roman"/>
                <w:b/>
                <w:sz w:val="20"/>
                <w:szCs w:val="20"/>
              </w:rPr>
              <w:t>Виды (источники) доходов</w:t>
            </w:r>
          </w:p>
        </w:tc>
        <w:tc>
          <w:tcPr>
            <w:tcW w:w="8080" w:type="dxa"/>
            <w:gridSpan w:val="2"/>
          </w:tcPr>
          <w:p w:rsidR="005F2128" w:rsidRPr="00001FCD" w:rsidRDefault="005F2128" w:rsidP="008631AE">
            <w:pPr>
              <w:tabs>
                <w:tab w:val="left" w:pos="1170"/>
              </w:tabs>
              <w:rPr>
                <w:rFonts w:ascii="Times New Roman" w:hAnsi="Times New Roman" w:cs="Times New Roman"/>
                <w:b/>
                <w:sz w:val="20"/>
                <w:szCs w:val="20"/>
              </w:rPr>
            </w:pPr>
            <w:r w:rsidRPr="00001FCD">
              <w:rPr>
                <w:rFonts w:ascii="Times New Roman" w:hAnsi="Times New Roman" w:cs="Times New Roman"/>
                <w:b/>
                <w:sz w:val="20"/>
                <w:szCs w:val="20"/>
              </w:rPr>
              <w:t>Документы, подтверждающие финансовое состояние Заемщика/Созаемщика/Поручителя</w:t>
            </w:r>
            <w:bookmarkStart w:id="5" w:name="_Ref56004421"/>
            <w:r>
              <w:rPr>
                <w:rStyle w:val="af1"/>
                <w:b/>
              </w:rPr>
              <w:footnoteReference w:id="3"/>
            </w:r>
            <w:bookmarkEnd w:id="5"/>
          </w:p>
        </w:tc>
        <w:tc>
          <w:tcPr>
            <w:tcW w:w="4534" w:type="dxa"/>
          </w:tcPr>
          <w:p w:rsidR="005F2128" w:rsidRPr="00001FCD" w:rsidRDefault="005F2128" w:rsidP="008631AE">
            <w:pPr>
              <w:tabs>
                <w:tab w:val="left" w:pos="1170"/>
              </w:tabs>
              <w:rPr>
                <w:rFonts w:ascii="Times New Roman" w:hAnsi="Times New Roman" w:cs="Times New Roman"/>
                <w:b/>
                <w:sz w:val="20"/>
                <w:szCs w:val="20"/>
              </w:rPr>
            </w:pPr>
            <w:r w:rsidRPr="00001FCD">
              <w:rPr>
                <w:rFonts w:ascii="Times New Roman" w:hAnsi="Times New Roman" w:cs="Times New Roman"/>
                <w:b/>
                <w:sz w:val="20"/>
                <w:szCs w:val="20"/>
              </w:rPr>
              <w:t>Документы, подтверждающие трудовую занятость Заемщика/Созаемщика/Поручителя</w:t>
            </w:r>
          </w:p>
        </w:tc>
      </w:tr>
      <w:tr w:rsidR="005F2128" w:rsidRPr="00001FCD" w:rsidTr="008631AE">
        <w:tc>
          <w:tcPr>
            <w:tcW w:w="2660" w:type="dxa"/>
            <w:gridSpan w:val="2"/>
          </w:tcPr>
          <w:p w:rsidR="005F2128" w:rsidRPr="00001FCD" w:rsidRDefault="005F2128" w:rsidP="008631AE">
            <w:pPr>
              <w:tabs>
                <w:tab w:val="left" w:pos="1170"/>
              </w:tabs>
              <w:rPr>
                <w:rFonts w:ascii="Times New Roman" w:hAnsi="Times New Roman" w:cs="Times New Roman"/>
                <w:sz w:val="20"/>
                <w:szCs w:val="20"/>
              </w:rPr>
            </w:pPr>
            <w:r w:rsidRPr="00001FCD">
              <w:rPr>
                <w:rFonts w:ascii="Times New Roman" w:hAnsi="Times New Roman" w:cs="Times New Roman"/>
                <w:sz w:val="20"/>
                <w:szCs w:val="20"/>
              </w:rPr>
              <w:lastRenderedPageBreak/>
              <w:t>Основное место работы</w:t>
            </w:r>
          </w:p>
        </w:tc>
        <w:tc>
          <w:tcPr>
            <w:tcW w:w="8080" w:type="dxa"/>
            <w:gridSpan w:val="2"/>
          </w:tcPr>
          <w:p w:rsidR="005F2128" w:rsidRPr="00001FCD" w:rsidRDefault="005F2128" w:rsidP="00964FC7">
            <w:pPr>
              <w:pStyle w:val="a8"/>
              <w:numPr>
                <w:ilvl w:val="0"/>
                <w:numId w:val="3"/>
              </w:numPr>
              <w:ind w:left="317" w:hanging="141"/>
              <w:jc w:val="both"/>
              <w:rPr>
                <w:rFonts w:ascii="Times New Roman" w:hAnsi="Times New Roman" w:cs="Times New Roman"/>
                <w:sz w:val="20"/>
                <w:szCs w:val="20"/>
              </w:rPr>
            </w:pPr>
            <w:r w:rsidRPr="00001FCD">
              <w:rPr>
                <w:rFonts w:ascii="Times New Roman" w:hAnsi="Times New Roman" w:cs="Times New Roman"/>
                <w:sz w:val="20"/>
                <w:szCs w:val="20"/>
              </w:rPr>
              <w:t xml:space="preserve">Справка о доходах </w:t>
            </w:r>
            <w:bookmarkStart w:id="6" w:name="_Ref18052452"/>
            <w:r>
              <w:rPr>
                <w:rFonts w:ascii="Times New Roman" w:hAnsi="Times New Roman" w:cs="Times New Roman"/>
                <w:sz w:val="20"/>
                <w:szCs w:val="20"/>
              </w:rPr>
              <w:t>и суммах налога физического лица</w:t>
            </w:r>
            <w:r>
              <w:rPr>
                <w:rStyle w:val="af1"/>
              </w:rPr>
              <w:footnoteReference w:id="4"/>
            </w:r>
            <w:bookmarkEnd w:id="6"/>
            <w:r w:rsidRPr="00001FCD">
              <w:rPr>
                <w:rFonts w:ascii="Times New Roman" w:hAnsi="Times New Roman" w:cs="Times New Roman"/>
                <w:sz w:val="20"/>
                <w:szCs w:val="20"/>
              </w:rPr>
              <w:t xml:space="preserve"> предприятия/учреждения/орган</w:t>
            </w:r>
            <w:r>
              <w:rPr>
                <w:rFonts w:ascii="Times New Roman" w:hAnsi="Times New Roman" w:cs="Times New Roman"/>
                <w:sz w:val="20"/>
                <w:szCs w:val="20"/>
              </w:rPr>
              <w:t xml:space="preserve">изации, на котором(ой) работает </w:t>
            </w:r>
            <w:r w:rsidRPr="00001FCD">
              <w:rPr>
                <w:rFonts w:ascii="Times New Roman" w:hAnsi="Times New Roman" w:cs="Times New Roman"/>
                <w:sz w:val="20"/>
                <w:szCs w:val="20"/>
              </w:rPr>
              <w:t>Заемщик/Созаемщик/Пор</w:t>
            </w:r>
            <w:r>
              <w:rPr>
                <w:rFonts w:ascii="Times New Roman" w:hAnsi="Times New Roman" w:cs="Times New Roman"/>
                <w:sz w:val="20"/>
                <w:szCs w:val="20"/>
              </w:rPr>
              <w:t>учитель, за последние 12 месяцев</w:t>
            </w:r>
            <w:r>
              <w:rPr>
                <w:rStyle w:val="af1"/>
              </w:rPr>
              <w:footnoteReference w:id="5"/>
            </w:r>
            <w:r w:rsidRPr="00001FCD">
              <w:rPr>
                <w:rFonts w:ascii="Times New Roman" w:hAnsi="Times New Roman" w:cs="Times New Roman"/>
                <w:sz w:val="20"/>
                <w:szCs w:val="20"/>
              </w:rPr>
              <w:t xml:space="preserve"> , с учетом следующего:  </w:t>
            </w:r>
          </w:p>
          <w:p w:rsidR="005F2128" w:rsidRPr="00001FCD" w:rsidRDefault="005F2128" w:rsidP="00964FC7">
            <w:pPr>
              <w:pStyle w:val="a8"/>
              <w:numPr>
                <w:ilvl w:val="0"/>
                <w:numId w:val="1"/>
              </w:numPr>
              <w:ind w:left="743" w:hanging="141"/>
              <w:jc w:val="both"/>
              <w:rPr>
                <w:rFonts w:ascii="Times New Roman" w:hAnsi="Times New Roman" w:cs="Times New Roman"/>
                <w:sz w:val="20"/>
                <w:szCs w:val="20"/>
              </w:rPr>
            </w:pPr>
            <w:r w:rsidRPr="00001FCD">
              <w:rPr>
                <w:rFonts w:ascii="Times New Roman" w:hAnsi="Times New Roman" w:cs="Times New Roman"/>
                <w:sz w:val="20"/>
                <w:szCs w:val="20"/>
              </w:rPr>
              <w:t>справка должна быть оформлена в соответствии стребованиями Федеральной налоговой службы Российской Федерации</w:t>
            </w:r>
            <w:r>
              <w:rPr>
                <w:rStyle w:val="af1"/>
              </w:rPr>
              <w:footnoteReference w:id="6"/>
            </w:r>
            <w:r w:rsidRPr="00001FCD">
              <w:rPr>
                <w:rFonts w:ascii="Times New Roman" w:hAnsi="Times New Roman" w:cs="Times New Roman"/>
                <w:sz w:val="20"/>
                <w:szCs w:val="20"/>
              </w:rPr>
              <w:t xml:space="preserve">, при этом допускается: </w:t>
            </w:r>
          </w:p>
          <w:p w:rsidR="005F2128" w:rsidRPr="00001FCD" w:rsidRDefault="005F2128" w:rsidP="008631AE">
            <w:pPr>
              <w:pStyle w:val="a8"/>
              <w:ind w:left="1168" w:hanging="141"/>
              <w:jc w:val="both"/>
              <w:rPr>
                <w:rFonts w:ascii="Times New Roman" w:hAnsi="Times New Roman" w:cs="Times New Roman"/>
                <w:sz w:val="20"/>
                <w:szCs w:val="20"/>
              </w:rPr>
            </w:pPr>
            <w:r w:rsidRPr="00001FCD">
              <w:rPr>
                <w:rFonts w:ascii="Times New Roman" w:hAnsi="Times New Roman" w:cs="Times New Roman"/>
                <w:sz w:val="20"/>
                <w:szCs w:val="20"/>
              </w:rPr>
              <w:t>- отсутствие в справке разделов (пунктов) если их заполнение не требуется (с условием сохранения нумерации разделов (пунктов));</w:t>
            </w:r>
          </w:p>
          <w:p w:rsidR="005F2128" w:rsidRPr="00001FCD" w:rsidRDefault="005F2128" w:rsidP="008631AE">
            <w:pPr>
              <w:pStyle w:val="a8"/>
              <w:ind w:left="1168" w:hanging="141"/>
              <w:jc w:val="both"/>
              <w:rPr>
                <w:rFonts w:ascii="Times New Roman" w:hAnsi="Times New Roman" w:cs="Times New Roman"/>
                <w:sz w:val="20"/>
                <w:szCs w:val="20"/>
              </w:rPr>
            </w:pPr>
            <w:r w:rsidRPr="00001FCD">
              <w:rPr>
                <w:rFonts w:ascii="Times New Roman" w:hAnsi="Times New Roman" w:cs="Times New Roman"/>
                <w:sz w:val="20"/>
                <w:szCs w:val="20"/>
              </w:rPr>
              <w:t xml:space="preserve">- отсутствие реквизитов в поле «Телефон» для справок, выданных войсковыми частями; - отсутствие кода города в поле «Телефон»; </w:t>
            </w:r>
          </w:p>
          <w:p w:rsidR="005F2128" w:rsidRPr="00001FCD" w:rsidRDefault="005F2128" w:rsidP="00964FC7">
            <w:pPr>
              <w:pStyle w:val="a8"/>
              <w:numPr>
                <w:ilvl w:val="0"/>
                <w:numId w:val="1"/>
              </w:numPr>
              <w:ind w:left="743" w:hanging="141"/>
              <w:jc w:val="both"/>
              <w:rPr>
                <w:rFonts w:ascii="Times New Roman" w:hAnsi="Times New Roman" w:cs="Times New Roman"/>
                <w:sz w:val="20"/>
                <w:szCs w:val="20"/>
              </w:rPr>
            </w:pPr>
            <w:r w:rsidRPr="00001FCD">
              <w:rPr>
                <w:rFonts w:ascii="Times New Roman" w:hAnsi="Times New Roman" w:cs="Times New Roman"/>
                <w:sz w:val="20"/>
                <w:szCs w:val="20"/>
              </w:rPr>
              <w:t>предоставляется за период, необходимый для расчета среднемесячного дохода, предшествующий дате обращения в Банк, с учетом следующего:</w:t>
            </w:r>
          </w:p>
          <w:p w:rsidR="005F2128" w:rsidRPr="00001FCD" w:rsidRDefault="005F2128" w:rsidP="008631AE">
            <w:pPr>
              <w:ind w:left="1168" w:hanging="141"/>
              <w:jc w:val="both"/>
              <w:rPr>
                <w:rFonts w:ascii="Times New Roman" w:hAnsi="Times New Roman" w:cs="Times New Roman"/>
                <w:sz w:val="20"/>
                <w:szCs w:val="20"/>
              </w:rPr>
            </w:pPr>
            <w:r w:rsidRPr="00001FCD">
              <w:rPr>
                <w:rFonts w:ascii="Times New Roman" w:hAnsi="Times New Roman" w:cs="Times New Roman"/>
                <w:sz w:val="20"/>
                <w:szCs w:val="20"/>
              </w:rPr>
              <w:t xml:space="preserve">- если справка датирована первыми числами месяца (до 15 числа месяца включительно), то она может не содержать сведений о доходе физического лица за предыдущий месяц;  </w:t>
            </w:r>
          </w:p>
          <w:p w:rsidR="005F2128" w:rsidRPr="00001FCD" w:rsidRDefault="005F2128" w:rsidP="00964FC7">
            <w:pPr>
              <w:pStyle w:val="a8"/>
              <w:numPr>
                <w:ilvl w:val="0"/>
                <w:numId w:val="1"/>
              </w:numPr>
              <w:ind w:left="743" w:hanging="141"/>
              <w:jc w:val="both"/>
              <w:rPr>
                <w:rFonts w:ascii="Times New Roman" w:hAnsi="Times New Roman" w:cs="Times New Roman"/>
                <w:sz w:val="20"/>
                <w:szCs w:val="20"/>
              </w:rPr>
            </w:pPr>
            <w:r w:rsidRPr="00001FCD">
              <w:rPr>
                <w:rFonts w:ascii="Times New Roman" w:hAnsi="Times New Roman" w:cs="Times New Roman"/>
                <w:sz w:val="20"/>
                <w:szCs w:val="20"/>
              </w:rPr>
              <w:t xml:space="preserve">срок действия справки, полученной на предыдущем местеработы (реорганизованном предприятии), не ограничен; </w:t>
            </w:r>
          </w:p>
          <w:p w:rsidR="005F2128" w:rsidRPr="00001FCD" w:rsidRDefault="005F2128" w:rsidP="00964FC7">
            <w:pPr>
              <w:pStyle w:val="a8"/>
              <w:numPr>
                <w:ilvl w:val="0"/>
                <w:numId w:val="1"/>
              </w:numPr>
              <w:ind w:left="743" w:hanging="141"/>
              <w:jc w:val="both"/>
              <w:rPr>
                <w:rFonts w:ascii="Times New Roman" w:hAnsi="Times New Roman" w:cs="Times New Roman"/>
                <w:sz w:val="20"/>
                <w:szCs w:val="20"/>
              </w:rPr>
            </w:pPr>
            <w:r w:rsidRPr="00001FCD">
              <w:rPr>
                <w:rFonts w:ascii="Times New Roman" w:hAnsi="Times New Roman" w:cs="Times New Roman"/>
                <w:sz w:val="20"/>
                <w:szCs w:val="20"/>
              </w:rPr>
              <w:t xml:space="preserve">срок действия справки за прошедший календарныйгод (при условии соблюдения требований к сроку действия справки за текущий календарный год) не ограничен;  </w:t>
            </w:r>
          </w:p>
          <w:p w:rsidR="005F2128" w:rsidRPr="00001FCD" w:rsidRDefault="005F2128" w:rsidP="00964FC7">
            <w:pPr>
              <w:pStyle w:val="a8"/>
              <w:numPr>
                <w:ilvl w:val="0"/>
                <w:numId w:val="1"/>
              </w:numPr>
              <w:ind w:left="743" w:hanging="141"/>
              <w:jc w:val="both"/>
              <w:rPr>
                <w:rFonts w:ascii="Times New Roman" w:hAnsi="Times New Roman" w:cs="Times New Roman"/>
                <w:sz w:val="20"/>
                <w:szCs w:val="20"/>
              </w:rPr>
            </w:pPr>
            <w:r w:rsidRPr="00001FCD">
              <w:rPr>
                <w:rFonts w:ascii="Times New Roman" w:hAnsi="Times New Roman" w:cs="Times New Roman"/>
                <w:sz w:val="20"/>
                <w:szCs w:val="20"/>
              </w:rPr>
              <w:t xml:space="preserve">в случае реорганизации предприятия, данные о доходах с предыдущего места работы допускается заверять печатью нового предприятия. </w:t>
            </w:r>
          </w:p>
          <w:p w:rsidR="005F2128" w:rsidRDefault="005F2128" w:rsidP="008631AE">
            <w:pPr>
              <w:pStyle w:val="a8"/>
              <w:ind w:left="743" w:hanging="141"/>
              <w:jc w:val="both"/>
              <w:rPr>
                <w:rFonts w:ascii="Times New Roman" w:hAnsi="Times New Roman" w:cs="Times New Roman"/>
                <w:sz w:val="20"/>
                <w:szCs w:val="20"/>
              </w:rPr>
            </w:pPr>
          </w:p>
          <w:p w:rsidR="005F2128" w:rsidRDefault="005F2128" w:rsidP="008631AE">
            <w:pPr>
              <w:pStyle w:val="a8"/>
              <w:ind w:left="743" w:hanging="141"/>
              <w:jc w:val="both"/>
              <w:rPr>
                <w:rFonts w:ascii="Times New Roman" w:hAnsi="Times New Roman" w:cs="Times New Roman"/>
                <w:sz w:val="20"/>
                <w:szCs w:val="20"/>
              </w:rPr>
            </w:pPr>
            <w:r>
              <w:rPr>
                <w:rFonts w:ascii="Times New Roman" w:hAnsi="Times New Roman" w:cs="Times New Roman"/>
                <w:sz w:val="20"/>
                <w:szCs w:val="20"/>
              </w:rPr>
              <w:t>ИЛИ</w:t>
            </w:r>
          </w:p>
          <w:p w:rsidR="005F2128" w:rsidRPr="00FB7C18" w:rsidRDefault="005F2128" w:rsidP="00964FC7">
            <w:pPr>
              <w:pStyle w:val="a8"/>
              <w:numPr>
                <w:ilvl w:val="0"/>
                <w:numId w:val="3"/>
              </w:numPr>
              <w:ind w:left="113" w:hanging="113"/>
              <w:jc w:val="both"/>
              <w:rPr>
                <w:rFonts w:ascii="Times New Roman" w:hAnsi="Times New Roman" w:cs="Times New Roman"/>
                <w:sz w:val="20"/>
                <w:szCs w:val="20"/>
              </w:rPr>
            </w:pPr>
            <w:r w:rsidRPr="00001FCD">
              <w:rPr>
                <w:rFonts w:ascii="Times New Roman" w:hAnsi="Times New Roman" w:cs="Times New Roman"/>
                <w:sz w:val="20"/>
                <w:szCs w:val="20"/>
              </w:rPr>
              <w:t>Справка о доходах и суммах налога физического лица</w:t>
            </w:r>
            <w:r>
              <w:rPr>
                <w:rFonts w:ascii="Times New Roman" w:hAnsi="Times New Roman" w:cs="Times New Roman"/>
                <w:sz w:val="20"/>
                <w:szCs w:val="20"/>
              </w:rPr>
              <w:t xml:space="preserve">, </w:t>
            </w:r>
            <w:r>
              <w:rPr>
                <w:rFonts w:ascii="Times New Roman" w:hAnsi="Times New Roman" w:cs="Times New Roman"/>
                <w:color w:val="000000" w:themeColor="text1"/>
                <w:sz w:val="20"/>
                <w:szCs w:val="20"/>
              </w:rPr>
              <w:t>сформированная в личном кабинете</w:t>
            </w:r>
            <w:r w:rsidRPr="00046F80">
              <w:rPr>
                <w:rFonts w:ascii="Times New Roman" w:hAnsi="Times New Roman" w:cs="Times New Roman"/>
                <w:color w:val="000000" w:themeColor="text1"/>
                <w:sz w:val="20"/>
                <w:szCs w:val="20"/>
              </w:rPr>
              <w:t xml:space="preserve"> Един</w:t>
            </w:r>
            <w:r>
              <w:rPr>
                <w:rFonts w:ascii="Times New Roman" w:hAnsi="Times New Roman" w:cs="Times New Roman"/>
                <w:color w:val="000000" w:themeColor="text1"/>
                <w:sz w:val="20"/>
                <w:szCs w:val="20"/>
              </w:rPr>
              <w:t>ого</w:t>
            </w:r>
            <w:r w:rsidRPr="00046F80">
              <w:rPr>
                <w:rFonts w:ascii="Times New Roman" w:hAnsi="Times New Roman" w:cs="Times New Roman"/>
                <w:color w:val="000000" w:themeColor="text1"/>
                <w:sz w:val="20"/>
                <w:szCs w:val="20"/>
              </w:rPr>
              <w:t xml:space="preserve"> портал</w:t>
            </w:r>
            <w:r>
              <w:rPr>
                <w:rFonts w:ascii="Times New Roman" w:hAnsi="Times New Roman" w:cs="Times New Roman"/>
                <w:color w:val="000000" w:themeColor="text1"/>
                <w:sz w:val="20"/>
                <w:szCs w:val="20"/>
              </w:rPr>
              <w:t>а</w:t>
            </w:r>
            <w:r w:rsidRPr="00046F80">
              <w:rPr>
                <w:rFonts w:ascii="Times New Roman" w:hAnsi="Times New Roman" w:cs="Times New Roman"/>
                <w:color w:val="000000" w:themeColor="text1"/>
                <w:sz w:val="20"/>
                <w:szCs w:val="20"/>
              </w:rPr>
              <w:t xml:space="preserve"> государственных услуг</w:t>
            </w:r>
            <w:r>
              <w:rPr>
                <w:rFonts w:ascii="Times New Roman" w:hAnsi="Times New Roman" w:cs="Times New Roman"/>
                <w:color w:val="000000" w:themeColor="text1"/>
                <w:sz w:val="20"/>
                <w:szCs w:val="20"/>
              </w:rPr>
              <w:t>;</w:t>
            </w:r>
          </w:p>
          <w:p w:rsidR="005F2128" w:rsidRPr="00001FCD" w:rsidRDefault="005F2128" w:rsidP="008631AE">
            <w:pPr>
              <w:pStyle w:val="a8"/>
              <w:ind w:left="254"/>
              <w:jc w:val="both"/>
              <w:rPr>
                <w:rFonts w:ascii="Times New Roman" w:hAnsi="Times New Roman" w:cs="Times New Roman"/>
                <w:sz w:val="20"/>
                <w:szCs w:val="20"/>
              </w:rPr>
            </w:pPr>
          </w:p>
          <w:p w:rsidR="005F2128" w:rsidRPr="00001FCD" w:rsidRDefault="005F2128" w:rsidP="00964FC7">
            <w:pPr>
              <w:pStyle w:val="a8"/>
              <w:numPr>
                <w:ilvl w:val="0"/>
                <w:numId w:val="4"/>
              </w:numPr>
              <w:ind w:left="176" w:hanging="141"/>
              <w:jc w:val="both"/>
              <w:rPr>
                <w:rFonts w:ascii="Times New Roman" w:hAnsi="Times New Roman" w:cs="Times New Roman"/>
                <w:sz w:val="20"/>
                <w:szCs w:val="20"/>
              </w:rPr>
            </w:pPr>
            <w:r w:rsidRPr="00001FCD">
              <w:rPr>
                <w:rFonts w:ascii="Times New Roman" w:hAnsi="Times New Roman" w:cs="Times New Roman"/>
                <w:sz w:val="20"/>
                <w:szCs w:val="20"/>
              </w:rPr>
              <w:t>Справка по образцу государственного учреждения</w:t>
            </w:r>
            <w:r w:rsidRPr="00945A96">
              <w:rPr>
                <w:rFonts w:ascii="Times New Roman" w:hAnsi="Times New Roman" w:cs="Times New Roman"/>
                <w:sz w:val="20"/>
                <w:szCs w:val="20"/>
              </w:rPr>
              <w:t>²</w:t>
            </w:r>
            <w:r w:rsidRPr="00001FCD">
              <w:rPr>
                <w:rFonts w:ascii="Times New Roman" w:hAnsi="Times New Roman" w:cs="Times New Roman"/>
                <w:sz w:val="20"/>
                <w:szCs w:val="20"/>
              </w:rPr>
              <w:t xml:space="preserve">, внутренними распорядительными </w:t>
            </w:r>
            <w:r w:rsidRPr="00001FCD">
              <w:rPr>
                <w:rFonts w:ascii="Times New Roman" w:hAnsi="Times New Roman" w:cs="Times New Roman"/>
                <w:sz w:val="20"/>
                <w:szCs w:val="20"/>
              </w:rPr>
              <w:lastRenderedPageBreak/>
              <w:t xml:space="preserve">документами которого установлены ограничения на предоставление своим работникам справок о доходах и суммах налога физического лица, составляется на бланке учреждения либо в виде документа с угловым штампом и должна содержать следующие обязательные реквизиты:  </w:t>
            </w:r>
          </w:p>
          <w:p w:rsidR="005F2128" w:rsidRPr="00001FCD" w:rsidRDefault="005F2128" w:rsidP="008631AE">
            <w:pPr>
              <w:pStyle w:val="a8"/>
              <w:ind w:left="743" w:hanging="142"/>
              <w:jc w:val="both"/>
              <w:rPr>
                <w:rFonts w:ascii="Times New Roman" w:hAnsi="Times New Roman" w:cs="Times New Roman"/>
                <w:sz w:val="20"/>
                <w:szCs w:val="20"/>
              </w:rPr>
            </w:pPr>
            <w:r w:rsidRPr="00001FCD">
              <w:rPr>
                <w:rFonts w:ascii="Times New Roman" w:hAnsi="Times New Roman" w:cs="Times New Roman"/>
                <w:sz w:val="20"/>
                <w:szCs w:val="20"/>
              </w:rPr>
              <w:t>- ФИО работника;</w:t>
            </w:r>
          </w:p>
          <w:p w:rsidR="005F2128" w:rsidRPr="00001FCD" w:rsidRDefault="005F2128" w:rsidP="008631AE">
            <w:pPr>
              <w:pStyle w:val="a8"/>
              <w:ind w:left="743" w:hanging="142"/>
              <w:jc w:val="both"/>
              <w:rPr>
                <w:rFonts w:ascii="Times New Roman" w:hAnsi="Times New Roman" w:cs="Times New Roman"/>
                <w:sz w:val="20"/>
                <w:szCs w:val="20"/>
              </w:rPr>
            </w:pPr>
            <w:r w:rsidRPr="00001FCD">
              <w:rPr>
                <w:rFonts w:ascii="Times New Roman" w:hAnsi="Times New Roman" w:cs="Times New Roman"/>
                <w:sz w:val="20"/>
                <w:szCs w:val="20"/>
              </w:rPr>
              <w:sym w:font="Symbol" w:char="F02D"/>
            </w:r>
            <w:r w:rsidRPr="00001FCD">
              <w:rPr>
                <w:rFonts w:ascii="Times New Roman" w:hAnsi="Times New Roman" w:cs="Times New Roman"/>
                <w:sz w:val="20"/>
                <w:szCs w:val="20"/>
              </w:rPr>
              <w:t xml:space="preserve">  наименование государственного учреждения или номер войсковой части;  место нахождения учреждения</w:t>
            </w:r>
            <w:bookmarkStart w:id="7" w:name="_Ref18052623"/>
            <w:r>
              <w:rPr>
                <w:rStyle w:val="af1"/>
              </w:rPr>
              <w:footnoteReference w:id="7"/>
            </w:r>
            <w:bookmarkEnd w:id="7"/>
            <w:r w:rsidRPr="00001FCD">
              <w:rPr>
                <w:rFonts w:ascii="Times New Roman" w:hAnsi="Times New Roman" w:cs="Times New Roman"/>
                <w:sz w:val="20"/>
                <w:szCs w:val="20"/>
              </w:rPr>
              <w:t>;</w:t>
            </w:r>
          </w:p>
          <w:p w:rsidR="005F2128" w:rsidRPr="00001FCD" w:rsidRDefault="005F2128" w:rsidP="008631AE">
            <w:pPr>
              <w:pStyle w:val="a8"/>
              <w:ind w:left="743" w:hanging="142"/>
              <w:jc w:val="both"/>
              <w:rPr>
                <w:rFonts w:ascii="Times New Roman" w:hAnsi="Times New Roman" w:cs="Times New Roman"/>
                <w:sz w:val="20"/>
                <w:szCs w:val="20"/>
              </w:rPr>
            </w:pPr>
            <w:r w:rsidRPr="00001FCD">
              <w:rPr>
                <w:rFonts w:ascii="Times New Roman" w:hAnsi="Times New Roman" w:cs="Times New Roman"/>
                <w:sz w:val="20"/>
                <w:szCs w:val="20"/>
              </w:rPr>
              <w:sym w:font="Symbol" w:char="F02D"/>
            </w:r>
            <w:r w:rsidRPr="00001FCD">
              <w:rPr>
                <w:rFonts w:ascii="Times New Roman" w:hAnsi="Times New Roman" w:cs="Times New Roman"/>
                <w:sz w:val="20"/>
                <w:szCs w:val="20"/>
              </w:rPr>
              <w:t xml:space="preserve"> адрес/почтовый адрес учреждения</w:t>
            </w:r>
            <w:fldSimple w:instr=" NOTEREF _Ref18052623 \f  \* MERGEFORMAT ">
              <w:r w:rsidRPr="006D3DAF">
                <w:rPr>
                  <w:rStyle w:val="af1"/>
                </w:rPr>
                <w:t>23</w:t>
              </w:r>
            </w:fldSimple>
            <w:r w:rsidRPr="00001FCD">
              <w:rPr>
                <w:rFonts w:ascii="Times New Roman" w:hAnsi="Times New Roman" w:cs="Times New Roman"/>
                <w:sz w:val="20"/>
                <w:szCs w:val="20"/>
              </w:rPr>
              <w:t xml:space="preserve">; </w:t>
            </w:r>
          </w:p>
          <w:p w:rsidR="005F2128" w:rsidRPr="00001FCD" w:rsidRDefault="005F2128" w:rsidP="008631AE">
            <w:pPr>
              <w:pStyle w:val="a8"/>
              <w:ind w:left="743" w:hanging="142"/>
              <w:jc w:val="both"/>
              <w:rPr>
                <w:rFonts w:ascii="Times New Roman" w:hAnsi="Times New Roman" w:cs="Times New Roman"/>
                <w:sz w:val="20"/>
                <w:szCs w:val="20"/>
              </w:rPr>
            </w:pPr>
            <w:r w:rsidRPr="00001FCD">
              <w:rPr>
                <w:rFonts w:ascii="Times New Roman" w:hAnsi="Times New Roman" w:cs="Times New Roman"/>
                <w:sz w:val="20"/>
                <w:szCs w:val="20"/>
              </w:rPr>
              <w:t>-  телефон бухгалтерии/отдела кадров (допускаетсяуказывать</w:t>
            </w:r>
            <w:r>
              <w:rPr>
                <w:rFonts w:ascii="Times New Roman" w:hAnsi="Times New Roman" w:cs="Times New Roman"/>
                <w:sz w:val="20"/>
                <w:szCs w:val="20"/>
              </w:rPr>
              <w:t xml:space="preserve">один или несколько телефонов); </w:t>
            </w:r>
            <w:r w:rsidRPr="00001FCD">
              <w:rPr>
                <w:rFonts w:ascii="Times New Roman" w:hAnsi="Times New Roman" w:cs="Times New Roman"/>
                <w:sz w:val="20"/>
                <w:szCs w:val="20"/>
              </w:rPr>
              <w:t xml:space="preserve">среднемесячный/совокупный доход за последние </w:t>
            </w:r>
            <w:r>
              <w:rPr>
                <w:rFonts w:ascii="Times New Roman" w:hAnsi="Times New Roman" w:cs="Times New Roman"/>
                <w:sz w:val="20"/>
                <w:szCs w:val="20"/>
              </w:rPr>
              <w:t>12</w:t>
            </w:r>
            <w:r w:rsidRPr="00001FCD">
              <w:rPr>
                <w:rFonts w:ascii="Times New Roman" w:hAnsi="Times New Roman" w:cs="Times New Roman"/>
                <w:sz w:val="20"/>
                <w:szCs w:val="20"/>
              </w:rPr>
              <w:t xml:space="preserve"> месяцев (в случае есл</w:t>
            </w:r>
            <w:r>
              <w:rPr>
                <w:rFonts w:ascii="Times New Roman" w:hAnsi="Times New Roman" w:cs="Times New Roman"/>
                <w:sz w:val="20"/>
                <w:szCs w:val="20"/>
              </w:rPr>
              <w:t>и стаж работы составляет менее 12</w:t>
            </w:r>
            <w:r w:rsidRPr="00001FCD">
              <w:rPr>
                <w:rFonts w:ascii="Times New Roman" w:hAnsi="Times New Roman" w:cs="Times New Roman"/>
                <w:sz w:val="20"/>
                <w:szCs w:val="20"/>
              </w:rPr>
              <w:t xml:space="preserve"> месяцев в справке указываются среднемесячный/совокупный доход за фактически отработанные месяцы);  </w:t>
            </w:r>
          </w:p>
          <w:p w:rsidR="005F2128" w:rsidRPr="00001FCD" w:rsidRDefault="005F2128" w:rsidP="008631AE">
            <w:pPr>
              <w:pStyle w:val="a8"/>
              <w:ind w:left="743" w:hanging="142"/>
              <w:jc w:val="both"/>
              <w:rPr>
                <w:rFonts w:ascii="Times New Roman" w:hAnsi="Times New Roman" w:cs="Times New Roman"/>
                <w:sz w:val="20"/>
                <w:szCs w:val="20"/>
              </w:rPr>
            </w:pPr>
          </w:p>
          <w:p w:rsidR="005F2128" w:rsidRPr="00001FCD" w:rsidRDefault="005F2128" w:rsidP="008631AE">
            <w:pPr>
              <w:pStyle w:val="a8"/>
              <w:ind w:left="743" w:hanging="142"/>
              <w:jc w:val="both"/>
              <w:rPr>
                <w:rFonts w:ascii="Times New Roman" w:hAnsi="Times New Roman" w:cs="Times New Roman"/>
                <w:sz w:val="20"/>
                <w:szCs w:val="20"/>
              </w:rPr>
            </w:pPr>
            <w:r w:rsidRPr="00001FCD">
              <w:rPr>
                <w:rFonts w:ascii="Times New Roman" w:hAnsi="Times New Roman" w:cs="Times New Roman"/>
                <w:sz w:val="20"/>
                <w:szCs w:val="20"/>
              </w:rPr>
              <w:t>- среднемесячные/сов</w:t>
            </w:r>
            <w:r>
              <w:rPr>
                <w:rFonts w:ascii="Times New Roman" w:hAnsi="Times New Roman" w:cs="Times New Roman"/>
                <w:sz w:val="20"/>
                <w:szCs w:val="20"/>
              </w:rPr>
              <w:t>окупные удержания за последние 12</w:t>
            </w:r>
            <w:r w:rsidRPr="00001FCD">
              <w:rPr>
                <w:rFonts w:ascii="Times New Roman" w:hAnsi="Times New Roman" w:cs="Times New Roman"/>
                <w:sz w:val="20"/>
                <w:szCs w:val="20"/>
              </w:rPr>
              <w:t xml:space="preserve">месяцев (в случае если стаж работы составляет менее </w:t>
            </w:r>
            <w:r>
              <w:rPr>
                <w:rFonts w:ascii="Times New Roman" w:hAnsi="Times New Roman" w:cs="Times New Roman"/>
                <w:sz w:val="20"/>
                <w:szCs w:val="20"/>
              </w:rPr>
              <w:t>12</w:t>
            </w:r>
            <w:r w:rsidRPr="00001FCD">
              <w:rPr>
                <w:rFonts w:ascii="Times New Roman" w:hAnsi="Times New Roman" w:cs="Times New Roman"/>
                <w:sz w:val="20"/>
                <w:szCs w:val="20"/>
              </w:rPr>
              <w:t xml:space="preserve"> месяцев в справке указываются среднемесячные/совокупные удержания за фактически отработанные месяцы) с расшифровкой по видам (допускается не указывать расшифровку по видам); </w:t>
            </w:r>
          </w:p>
          <w:p w:rsidR="005F2128" w:rsidRPr="00001FCD" w:rsidRDefault="005F2128" w:rsidP="008631AE">
            <w:pPr>
              <w:pStyle w:val="a8"/>
              <w:ind w:left="743" w:hanging="142"/>
              <w:jc w:val="both"/>
              <w:rPr>
                <w:rFonts w:ascii="Times New Roman" w:hAnsi="Times New Roman" w:cs="Times New Roman"/>
                <w:sz w:val="20"/>
                <w:szCs w:val="20"/>
              </w:rPr>
            </w:pPr>
          </w:p>
          <w:p w:rsidR="005F2128" w:rsidRDefault="005F2128" w:rsidP="008631AE">
            <w:pPr>
              <w:pStyle w:val="a8"/>
              <w:ind w:left="743" w:hanging="142"/>
              <w:jc w:val="both"/>
              <w:rPr>
                <w:rFonts w:ascii="Times New Roman" w:hAnsi="Times New Roman" w:cs="Times New Roman"/>
                <w:sz w:val="20"/>
                <w:szCs w:val="20"/>
              </w:rPr>
            </w:pPr>
            <w:r w:rsidRPr="00001FCD">
              <w:rPr>
                <w:rFonts w:ascii="Times New Roman" w:hAnsi="Times New Roman" w:cs="Times New Roman"/>
                <w:sz w:val="20"/>
                <w:szCs w:val="20"/>
              </w:rPr>
              <w:t>- подпись бухгалтера/иного должностного лица,</w:t>
            </w:r>
            <w:r w:rsidRPr="00001FCD">
              <w:rPr>
                <w:rFonts w:ascii="Times New Roman" w:hAnsi="Times New Roman" w:cs="Times New Roman"/>
                <w:sz w:val="20"/>
                <w:szCs w:val="20"/>
              </w:rPr>
              <w:sym w:font="Symbol" w:char="F02D"/>
            </w:r>
            <w:r w:rsidRPr="00001FCD">
              <w:rPr>
                <w:rFonts w:ascii="Times New Roman" w:hAnsi="Times New Roman" w:cs="Times New Roman"/>
                <w:sz w:val="20"/>
                <w:szCs w:val="20"/>
              </w:rPr>
              <w:t xml:space="preserve"> выполняющего его функцию, расшифровка его подписи и печать учреждения.</w:t>
            </w:r>
          </w:p>
          <w:p w:rsidR="005F2128" w:rsidRPr="00934222" w:rsidRDefault="005F2128" w:rsidP="008631AE">
            <w:pPr>
              <w:pStyle w:val="a8"/>
              <w:ind w:left="743" w:hanging="142"/>
              <w:jc w:val="both"/>
              <w:rPr>
                <w:rFonts w:ascii="Times New Roman" w:hAnsi="Times New Roman" w:cs="Times New Roman"/>
                <w:sz w:val="20"/>
                <w:szCs w:val="20"/>
              </w:rPr>
            </w:pPr>
          </w:p>
          <w:p w:rsidR="005F2128" w:rsidRPr="00FD6C8D" w:rsidRDefault="005F2128" w:rsidP="00964FC7">
            <w:pPr>
              <w:pStyle w:val="a8"/>
              <w:numPr>
                <w:ilvl w:val="0"/>
                <w:numId w:val="8"/>
              </w:numPr>
              <w:jc w:val="both"/>
              <w:rPr>
                <w:rFonts w:ascii="Times New Roman" w:hAnsi="Times New Roman" w:cs="Times New Roman"/>
                <w:sz w:val="20"/>
                <w:szCs w:val="20"/>
              </w:rPr>
            </w:pPr>
            <w:r w:rsidRPr="00F80043">
              <w:rPr>
                <w:rFonts w:ascii="Times New Roman" w:hAnsi="Times New Roman" w:cs="Times New Roman"/>
                <w:sz w:val="20"/>
                <w:szCs w:val="20"/>
              </w:rPr>
              <w:t>Сведения о выплатах, произведенных плательщиками страховых взносов в пользу физических лиц</w:t>
            </w:r>
            <w:r>
              <w:rPr>
                <w:rFonts w:ascii="Times New Roman" w:hAnsi="Times New Roman" w:cs="Times New Roman"/>
                <w:sz w:val="20"/>
                <w:szCs w:val="20"/>
              </w:rPr>
              <w:t xml:space="preserve"> (пособия и выплаты, в том числе по временной нетрудоспособности)</w:t>
            </w:r>
            <w:r w:rsidRPr="00F80043">
              <w:rPr>
                <w:rFonts w:ascii="Times New Roman" w:hAnsi="Times New Roman" w:cs="Times New Roman"/>
                <w:sz w:val="20"/>
                <w:szCs w:val="20"/>
              </w:rPr>
              <w:t xml:space="preserve">, </w:t>
            </w:r>
            <w:r>
              <w:rPr>
                <w:rFonts w:ascii="Times New Roman" w:hAnsi="Times New Roman" w:cs="Times New Roman"/>
                <w:sz w:val="20"/>
                <w:szCs w:val="20"/>
              </w:rPr>
              <w:t>сформированные в Едином портале государственных услуг;</w:t>
            </w:r>
          </w:p>
          <w:p w:rsidR="005F2128" w:rsidRPr="00FD6C8D" w:rsidRDefault="005F2128" w:rsidP="008631AE">
            <w:pPr>
              <w:pStyle w:val="a8"/>
              <w:ind w:left="176" w:hanging="63"/>
              <w:jc w:val="both"/>
              <w:rPr>
                <w:rFonts w:ascii="Times New Roman" w:hAnsi="Times New Roman" w:cs="Times New Roman"/>
                <w:b/>
                <w:sz w:val="20"/>
                <w:szCs w:val="20"/>
              </w:rPr>
            </w:pPr>
            <w:r w:rsidRPr="00FD6C8D">
              <w:rPr>
                <w:rFonts w:ascii="Times New Roman" w:hAnsi="Times New Roman" w:cs="Times New Roman"/>
                <w:b/>
                <w:sz w:val="20"/>
                <w:szCs w:val="20"/>
              </w:rPr>
              <w:t>ИЛИ</w:t>
            </w:r>
          </w:p>
          <w:p w:rsidR="005F2128" w:rsidRDefault="005F2128" w:rsidP="00964FC7">
            <w:pPr>
              <w:pStyle w:val="a8"/>
              <w:numPr>
                <w:ilvl w:val="0"/>
                <w:numId w:val="8"/>
              </w:numPr>
              <w:jc w:val="both"/>
              <w:rPr>
                <w:rFonts w:ascii="Times New Roman" w:hAnsi="Times New Roman" w:cs="Times New Roman"/>
                <w:sz w:val="20"/>
                <w:szCs w:val="20"/>
              </w:rPr>
            </w:pPr>
            <w:r>
              <w:rPr>
                <w:rFonts w:ascii="Times New Roman" w:hAnsi="Times New Roman" w:cs="Times New Roman"/>
                <w:sz w:val="20"/>
                <w:szCs w:val="20"/>
              </w:rPr>
              <w:t>Выписка по банковскому счету, на который работодатель перечисляет заработную плату, и, поступают выплаты, произведенные плательщиками страховых взносов;</w:t>
            </w:r>
          </w:p>
          <w:p w:rsidR="005F2128" w:rsidRPr="00001FCD" w:rsidRDefault="005F2128" w:rsidP="008631AE">
            <w:pPr>
              <w:pStyle w:val="a8"/>
              <w:jc w:val="both"/>
              <w:rPr>
                <w:rFonts w:ascii="Times New Roman" w:hAnsi="Times New Roman" w:cs="Times New Roman"/>
                <w:sz w:val="20"/>
                <w:szCs w:val="20"/>
              </w:rPr>
            </w:pPr>
          </w:p>
          <w:p w:rsidR="005F2128" w:rsidRPr="00BB4868" w:rsidRDefault="005F2128" w:rsidP="008631AE">
            <w:pPr>
              <w:pStyle w:val="a8"/>
              <w:ind w:left="176" w:hanging="141"/>
              <w:jc w:val="both"/>
              <w:rPr>
                <w:rFonts w:ascii="Times New Roman" w:hAnsi="Times New Roman" w:cs="Times New Roman"/>
                <w:b/>
                <w:i/>
                <w:sz w:val="20"/>
                <w:szCs w:val="20"/>
              </w:rPr>
            </w:pPr>
            <w:r w:rsidRPr="00BB4868">
              <w:rPr>
                <w:rFonts w:ascii="Times New Roman" w:hAnsi="Times New Roman" w:cs="Times New Roman"/>
                <w:b/>
                <w:i/>
                <w:sz w:val="20"/>
                <w:szCs w:val="20"/>
              </w:rPr>
              <w:t xml:space="preserve">Примечание 1: </w:t>
            </w:r>
          </w:p>
          <w:p w:rsidR="005F2128" w:rsidRPr="005B7E54" w:rsidRDefault="005F2128" w:rsidP="008631AE">
            <w:pPr>
              <w:pStyle w:val="a8"/>
              <w:ind w:left="176"/>
              <w:jc w:val="both"/>
              <w:rPr>
                <w:rFonts w:ascii="Times New Roman" w:hAnsi="Times New Roman" w:cs="Times New Roman"/>
                <w:i/>
                <w:sz w:val="20"/>
                <w:szCs w:val="20"/>
              </w:rPr>
            </w:pPr>
            <w:r>
              <w:rPr>
                <w:rFonts w:ascii="Times New Roman" w:hAnsi="Times New Roman" w:cs="Times New Roman"/>
                <w:i/>
                <w:sz w:val="20"/>
                <w:szCs w:val="20"/>
              </w:rPr>
              <w:t xml:space="preserve">1. </w:t>
            </w:r>
            <w:r w:rsidRPr="005B7E54">
              <w:rPr>
                <w:rFonts w:ascii="Times New Roman" w:hAnsi="Times New Roman" w:cs="Times New Roman"/>
                <w:i/>
                <w:sz w:val="20"/>
                <w:szCs w:val="20"/>
              </w:rPr>
              <w:t>Для учета при расчете платежеспособности нескольких источников дохода в виде:</w:t>
            </w:r>
          </w:p>
          <w:p w:rsidR="005F2128" w:rsidRPr="005B7E54" w:rsidRDefault="005F2128" w:rsidP="008631AE">
            <w:pPr>
              <w:pStyle w:val="a8"/>
              <w:ind w:left="317" w:hanging="141"/>
              <w:jc w:val="both"/>
              <w:rPr>
                <w:rFonts w:ascii="Times New Roman" w:hAnsi="Times New Roman" w:cs="Times New Roman"/>
                <w:i/>
                <w:sz w:val="20"/>
                <w:szCs w:val="20"/>
              </w:rPr>
            </w:pPr>
            <w:r w:rsidRPr="005B7E54">
              <w:rPr>
                <w:rFonts w:ascii="Times New Roman" w:hAnsi="Times New Roman" w:cs="Times New Roman"/>
                <w:i/>
                <w:sz w:val="20"/>
                <w:szCs w:val="20"/>
              </w:rPr>
              <w:t xml:space="preserve"> - пенсии/ежемесячного пожизненного содержания судьям;</w:t>
            </w:r>
          </w:p>
          <w:p w:rsidR="005F2128" w:rsidRPr="005B7E54" w:rsidRDefault="005F2128" w:rsidP="008631AE">
            <w:pPr>
              <w:pStyle w:val="a8"/>
              <w:ind w:left="317" w:hanging="141"/>
              <w:jc w:val="both"/>
              <w:rPr>
                <w:rFonts w:ascii="Times New Roman" w:hAnsi="Times New Roman" w:cs="Times New Roman"/>
                <w:i/>
                <w:sz w:val="20"/>
                <w:szCs w:val="20"/>
              </w:rPr>
            </w:pPr>
            <w:r w:rsidRPr="005B7E54">
              <w:rPr>
                <w:rFonts w:ascii="Times New Roman" w:hAnsi="Times New Roman" w:cs="Times New Roman"/>
                <w:i/>
                <w:sz w:val="20"/>
                <w:szCs w:val="20"/>
              </w:rPr>
              <w:t xml:space="preserve"> - оплаты труда, полученной Заемщиком/Созаемщиком/Поручителем от работодателя в натуральной форме (указанные в справке о доходах и суммах налога физического лица); </w:t>
            </w:r>
          </w:p>
          <w:p w:rsidR="005F2128" w:rsidRPr="005B7E54" w:rsidRDefault="005F2128" w:rsidP="008631AE">
            <w:pPr>
              <w:pStyle w:val="a8"/>
              <w:ind w:left="317" w:hanging="141"/>
              <w:jc w:val="both"/>
              <w:rPr>
                <w:rFonts w:ascii="Times New Roman" w:hAnsi="Times New Roman" w:cs="Times New Roman"/>
                <w:i/>
                <w:sz w:val="20"/>
                <w:szCs w:val="20"/>
              </w:rPr>
            </w:pPr>
            <w:r w:rsidRPr="005B7E54">
              <w:rPr>
                <w:rFonts w:ascii="Times New Roman" w:hAnsi="Times New Roman" w:cs="Times New Roman"/>
                <w:i/>
                <w:sz w:val="20"/>
                <w:szCs w:val="20"/>
              </w:rPr>
              <w:t xml:space="preserve">- </w:t>
            </w:r>
            <w:r w:rsidRPr="000D01A7">
              <w:rPr>
                <w:rFonts w:ascii="Times New Roman" w:hAnsi="Times New Roman" w:cs="Times New Roman"/>
                <w:i/>
                <w:sz w:val="20"/>
                <w:szCs w:val="20"/>
              </w:rPr>
              <w:t>оплаты за Заемщика/Созаемщика/Поручителя работодателем товаров (работ,</w:t>
            </w:r>
            <w:r w:rsidRPr="005B7E54">
              <w:rPr>
                <w:rFonts w:ascii="Times New Roman" w:hAnsi="Times New Roman" w:cs="Times New Roman"/>
                <w:i/>
                <w:sz w:val="20"/>
                <w:szCs w:val="20"/>
              </w:rPr>
              <w:t xml:space="preserve"> услуг) или имущественных прав, в том числе коммунальных услуг, питания, отдыха, обучения в интересах Заемщика/Созаемщика/Поручителя (указанные в справке о доходах и суммах налога физического лица) </w:t>
            </w:r>
          </w:p>
          <w:p w:rsidR="005F2128" w:rsidRPr="005B7E54" w:rsidRDefault="005F2128" w:rsidP="008631AE">
            <w:pPr>
              <w:pStyle w:val="a8"/>
              <w:ind w:left="34" w:firstLine="1"/>
              <w:jc w:val="both"/>
              <w:rPr>
                <w:rFonts w:ascii="Times New Roman" w:hAnsi="Times New Roman" w:cs="Times New Roman"/>
                <w:i/>
                <w:sz w:val="20"/>
                <w:szCs w:val="20"/>
              </w:rPr>
            </w:pPr>
            <w:r w:rsidRPr="005B7E54">
              <w:rPr>
                <w:rFonts w:ascii="Times New Roman" w:hAnsi="Times New Roman" w:cs="Times New Roman"/>
                <w:i/>
                <w:sz w:val="20"/>
                <w:szCs w:val="20"/>
              </w:rPr>
              <w:t xml:space="preserve">Заемщиком/Созаемщиком/Поручителем предоставляется соответствующий документ, подтверждающий перечисленные виды доходов. </w:t>
            </w:r>
          </w:p>
          <w:p w:rsidR="005F2128" w:rsidRPr="00BB4868" w:rsidRDefault="005F2128" w:rsidP="008631AE">
            <w:pPr>
              <w:pStyle w:val="a8"/>
              <w:ind w:left="176" w:hanging="141"/>
              <w:jc w:val="both"/>
              <w:rPr>
                <w:rFonts w:ascii="Times New Roman" w:hAnsi="Times New Roman" w:cs="Times New Roman"/>
                <w:b/>
                <w:i/>
                <w:sz w:val="20"/>
                <w:szCs w:val="20"/>
              </w:rPr>
            </w:pPr>
          </w:p>
          <w:p w:rsidR="005F2128" w:rsidRPr="00D7111F" w:rsidRDefault="005F2128" w:rsidP="008631AE">
            <w:pPr>
              <w:pStyle w:val="a8"/>
              <w:ind w:left="34"/>
              <w:jc w:val="both"/>
              <w:rPr>
                <w:rFonts w:ascii="Times New Roman" w:hAnsi="Times New Roman" w:cs="Times New Roman"/>
                <w:sz w:val="20"/>
                <w:szCs w:val="20"/>
              </w:rPr>
            </w:pPr>
            <w:r w:rsidRPr="00D7111F">
              <w:rPr>
                <w:rFonts w:ascii="Times New Roman" w:hAnsi="Times New Roman" w:cs="Times New Roman"/>
                <w:i/>
                <w:sz w:val="20"/>
                <w:szCs w:val="20"/>
              </w:rPr>
              <w:t xml:space="preserve">2. Если Заемщик/Созаемщик/Поручитель в указанный период времени принят на новое </w:t>
            </w:r>
            <w:r w:rsidRPr="00D7111F">
              <w:rPr>
                <w:rFonts w:ascii="Times New Roman" w:hAnsi="Times New Roman" w:cs="Times New Roman"/>
                <w:i/>
                <w:sz w:val="20"/>
                <w:szCs w:val="20"/>
              </w:rPr>
              <w:lastRenderedPageBreak/>
              <w:t>место работы в порядке перевода, представляются справки по вышеуказанным формам с настоящего и предыдущего места работы.</w:t>
            </w:r>
          </w:p>
        </w:tc>
        <w:tc>
          <w:tcPr>
            <w:tcW w:w="4534" w:type="dxa"/>
          </w:tcPr>
          <w:p w:rsidR="005F2128" w:rsidRPr="0093114C" w:rsidRDefault="005F2128" w:rsidP="00964FC7">
            <w:pPr>
              <w:pStyle w:val="a8"/>
              <w:numPr>
                <w:ilvl w:val="0"/>
                <w:numId w:val="2"/>
              </w:numPr>
              <w:tabs>
                <w:tab w:val="left" w:pos="1170"/>
              </w:tabs>
              <w:jc w:val="both"/>
              <w:rPr>
                <w:rFonts w:ascii="Times New Roman" w:hAnsi="Times New Roman" w:cs="Times New Roman"/>
                <w:sz w:val="20"/>
                <w:szCs w:val="20"/>
              </w:rPr>
            </w:pPr>
            <w:r w:rsidRPr="0093114C">
              <w:rPr>
                <w:rFonts w:ascii="Times New Roman" w:hAnsi="Times New Roman" w:cs="Times New Roman"/>
                <w:sz w:val="20"/>
                <w:szCs w:val="20"/>
              </w:rPr>
              <w:lastRenderedPageBreak/>
              <w:t>Копия трудовой книжки</w:t>
            </w:r>
            <w:fldSimple w:instr=" NOTEREF _Ref18052452 \f  \* MERGEFORMAT ">
              <w:r w:rsidRPr="006D3DAF">
                <w:rPr>
                  <w:rStyle w:val="af1"/>
                </w:rPr>
                <w:t>20</w:t>
              </w:r>
            </w:fldSimple>
          </w:p>
          <w:p w:rsidR="005F2128" w:rsidRPr="0093114C" w:rsidRDefault="005F2128" w:rsidP="008631AE">
            <w:pPr>
              <w:pStyle w:val="a8"/>
              <w:tabs>
                <w:tab w:val="left" w:pos="1170"/>
              </w:tabs>
              <w:ind w:hanging="403"/>
              <w:jc w:val="both"/>
              <w:rPr>
                <w:rFonts w:ascii="Times New Roman" w:hAnsi="Times New Roman" w:cs="Times New Roman"/>
                <w:b/>
                <w:sz w:val="20"/>
                <w:szCs w:val="20"/>
              </w:rPr>
            </w:pPr>
            <w:r w:rsidRPr="0093114C">
              <w:rPr>
                <w:rFonts w:ascii="Times New Roman" w:hAnsi="Times New Roman" w:cs="Times New Roman"/>
                <w:b/>
                <w:sz w:val="20"/>
                <w:szCs w:val="20"/>
              </w:rPr>
              <w:t xml:space="preserve">ИЛИ  </w:t>
            </w:r>
          </w:p>
          <w:p w:rsidR="005F2128" w:rsidRPr="0093114C" w:rsidRDefault="005F2128" w:rsidP="00964FC7">
            <w:pPr>
              <w:pStyle w:val="a8"/>
              <w:numPr>
                <w:ilvl w:val="0"/>
                <w:numId w:val="2"/>
              </w:numPr>
              <w:tabs>
                <w:tab w:val="left" w:pos="1170"/>
              </w:tabs>
              <w:jc w:val="both"/>
              <w:rPr>
                <w:rFonts w:ascii="Times New Roman" w:hAnsi="Times New Roman" w:cs="Times New Roman"/>
                <w:sz w:val="20"/>
                <w:szCs w:val="20"/>
              </w:rPr>
            </w:pPr>
            <w:r w:rsidRPr="0093114C">
              <w:rPr>
                <w:rFonts w:ascii="Times New Roman" w:hAnsi="Times New Roman" w:cs="Times New Roman"/>
                <w:sz w:val="20"/>
                <w:szCs w:val="20"/>
              </w:rPr>
              <w:t>Выписка из трудовой книжки</w:t>
            </w:r>
            <w:fldSimple w:instr=" NOTEREF _Ref18052452 \f  \* MERGEFORMAT ">
              <w:r w:rsidRPr="006D3DAF">
                <w:rPr>
                  <w:rStyle w:val="af1"/>
                </w:rPr>
                <w:t>20</w:t>
              </w:r>
            </w:fldSimple>
          </w:p>
          <w:p w:rsidR="005F2128" w:rsidRPr="0093114C" w:rsidRDefault="005F2128" w:rsidP="008631AE">
            <w:pPr>
              <w:pStyle w:val="a8"/>
              <w:tabs>
                <w:tab w:val="left" w:pos="1170"/>
              </w:tabs>
              <w:ind w:hanging="403"/>
              <w:jc w:val="both"/>
              <w:rPr>
                <w:rFonts w:ascii="Times New Roman" w:hAnsi="Times New Roman" w:cs="Times New Roman"/>
                <w:b/>
                <w:sz w:val="20"/>
                <w:szCs w:val="20"/>
              </w:rPr>
            </w:pPr>
            <w:r w:rsidRPr="0093114C">
              <w:rPr>
                <w:rFonts w:ascii="Times New Roman" w:hAnsi="Times New Roman" w:cs="Times New Roman"/>
                <w:b/>
                <w:sz w:val="20"/>
                <w:szCs w:val="20"/>
              </w:rPr>
              <w:t xml:space="preserve">ИЛИ  </w:t>
            </w:r>
          </w:p>
          <w:p w:rsidR="005F2128" w:rsidRDefault="005F2128" w:rsidP="00964FC7">
            <w:pPr>
              <w:pStyle w:val="a8"/>
              <w:numPr>
                <w:ilvl w:val="0"/>
                <w:numId w:val="2"/>
              </w:numPr>
              <w:tabs>
                <w:tab w:val="left" w:pos="1170"/>
              </w:tabs>
              <w:jc w:val="both"/>
              <w:rPr>
                <w:rFonts w:ascii="Times New Roman" w:hAnsi="Times New Roman" w:cs="Times New Roman"/>
                <w:sz w:val="20"/>
                <w:szCs w:val="20"/>
              </w:rPr>
            </w:pPr>
            <w:r w:rsidRPr="0093114C">
              <w:rPr>
                <w:rFonts w:ascii="Times New Roman" w:hAnsi="Times New Roman" w:cs="Times New Roman"/>
                <w:sz w:val="20"/>
                <w:szCs w:val="20"/>
              </w:rPr>
              <w:t xml:space="preserve">Справка от работодателя, содержащая сведения озанимаемой должности и стаже работы (сроке службы), либо копия договора/контракта с последнего места работы (для физических лиц, в отношении которых законодательством Российской Федерации допускается отсутствие трудовой книжки)². </w:t>
            </w:r>
          </w:p>
          <w:p w:rsidR="005F2128" w:rsidRPr="000851A1" w:rsidRDefault="005F2128" w:rsidP="008631AE">
            <w:pPr>
              <w:tabs>
                <w:tab w:val="left" w:pos="1170"/>
              </w:tabs>
              <w:ind w:left="360"/>
              <w:jc w:val="both"/>
              <w:rPr>
                <w:rFonts w:ascii="Times New Roman" w:hAnsi="Times New Roman" w:cs="Times New Roman"/>
                <w:b/>
                <w:sz w:val="20"/>
                <w:szCs w:val="20"/>
              </w:rPr>
            </w:pPr>
            <w:r w:rsidRPr="000851A1">
              <w:rPr>
                <w:rFonts w:ascii="Times New Roman" w:hAnsi="Times New Roman" w:cs="Times New Roman"/>
                <w:b/>
                <w:sz w:val="20"/>
                <w:szCs w:val="20"/>
              </w:rPr>
              <w:t>ИЛИ</w:t>
            </w:r>
          </w:p>
          <w:p w:rsidR="005F2128" w:rsidRPr="00046F80" w:rsidRDefault="005F2128" w:rsidP="00964FC7">
            <w:pPr>
              <w:pStyle w:val="a8"/>
              <w:numPr>
                <w:ilvl w:val="0"/>
                <w:numId w:val="2"/>
              </w:numPr>
              <w:tabs>
                <w:tab w:val="left" w:pos="1170"/>
              </w:tabs>
              <w:jc w:val="both"/>
              <w:rPr>
                <w:rFonts w:ascii="Times New Roman" w:hAnsi="Times New Roman" w:cs="Times New Roman"/>
                <w:sz w:val="20"/>
                <w:szCs w:val="20"/>
              </w:rPr>
            </w:pPr>
            <w:r>
              <w:rPr>
                <w:rFonts w:ascii="Times New Roman" w:hAnsi="Times New Roman" w:cs="Times New Roman"/>
                <w:color w:val="000000" w:themeColor="text1"/>
                <w:sz w:val="20"/>
                <w:szCs w:val="20"/>
              </w:rPr>
              <w:t>Сведения</w:t>
            </w:r>
            <w:r w:rsidRPr="00046F80">
              <w:rPr>
                <w:rFonts w:ascii="Times New Roman" w:hAnsi="Times New Roman" w:cs="Times New Roman"/>
                <w:color w:val="000000" w:themeColor="text1"/>
                <w:sz w:val="20"/>
                <w:szCs w:val="20"/>
              </w:rPr>
              <w:t xml:space="preserve"> о трудовой деятельности, заре</w:t>
            </w:r>
            <w:r>
              <w:rPr>
                <w:rFonts w:ascii="Times New Roman" w:hAnsi="Times New Roman" w:cs="Times New Roman"/>
                <w:color w:val="000000" w:themeColor="text1"/>
                <w:sz w:val="20"/>
                <w:szCs w:val="20"/>
              </w:rPr>
              <w:t>гистрированного лица, содержащие</w:t>
            </w:r>
            <w:r w:rsidRPr="00046F80">
              <w:rPr>
                <w:rFonts w:ascii="Times New Roman" w:hAnsi="Times New Roman" w:cs="Times New Roman"/>
                <w:color w:val="000000" w:themeColor="text1"/>
                <w:sz w:val="20"/>
                <w:szCs w:val="20"/>
              </w:rPr>
              <w:t>ся в его индивидуальном лицевом счете</w:t>
            </w:r>
            <w:r>
              <w:rPr>
                <w:rFonts w:ascii="Times New Roman" w:hAnsi="Times New Roman" w:cs="Times New Roman"/>
                <w:color w:val="000000" w:themeColor="text1"/>
                <w:sz w:val="20"/>
                <w:szCs w:val="20"/>
              </w:rPr>
              <w:t>, сформированные в личном кабинете</w:t>
            </w:r>
            <w:r w:rsidRPr="00046F80">
              <w:rPr>
                <w:rFonts w:ascii="Times New Roman" w:hAnsi="Times New Roman" w:cs="Times New Roman"/>
                <w:color w:val="000000" w:themeColor="text1"/>
                <w:sz w:val="20"/>
                <w:szCs w:val="20"/>
              </w:rPr>
              <w:t xml:space="preserve"> Един</w:t>
            </w:r>
            <w:r>
              <w:rPr>
                <w:rFonts w:ascii="Times New Roman" w:hAnsi="Times New Roman" w:cs="Times New Roman"/>
                <w:color w:val="000000" w:themeColor="text1"/>
                <w:sz w:val="20"/>
                <w:szCs w:val="20"/>
              </w:rPr>
              <w:t>ого</w:t>
            </w:r>
            <w:r w:rsidRPr="00046F80">
              <w:rPr>
                <w:rFonts w:ascii="Times New Roman" w:hAnsi="Times New Roman" w:cs="Times New Roman"/>
                <w:color w:val="000000" w:themeColor="text1"/>
                <w:sz w:val="20"/>
                <w:szCs w:val="20"/>
              </w:rPr>
              <w:t xml:space="preserve"> портал</w:t>
            </w:r>
            <w:r>
              <w:rPr>
                <w:rFonts w:ascii="Times New Roman" w:hAnsi="Times New Roman" w:cs="Times New Roman"/>
                <w:color w:val="000000" w:themeColor="text1"/>
                <w:sz w:val="20"/>
                <w:szCs w:val="20"/>
              </w:rPr>
              <w:t>а</w:t>
            </w:r>
            <w:r w:rsidRPr="00046F80">
              <w:rPr>
                <w:rFonts w:ascii="Times New Roman" w:hAnsi="Times New Roman" w:cs="Times New Roman"/>
                <w:color w:val="000000" w:themeColor="text1"/>
                <w:sz w:val="20"/>
                <w:szCs w:val="20"/>
              </w:rPr>
              <w:t xml:space="preserve"> государственных услуг</w:t>
            </w:r>
          </w:p>
          <w:p w:rsidR="005F2128" w:rsidRPr="00046F80" w:rsidRDefault="005F2128" w:rsidP="008631AE">
            <w:pPr>
              <w:tabs>
                <w:tab w:val="left" w:pos="1170"/>
              </w:tabs>
              <w:jc w:val="both"/>
              <w:rPr>
                <w:rFonts w:ascii="Times New Roman" w:hAnsi="Times New Roman" w:cs="Times New Roman"/>
                <w:sz w:val="20"/>
                <w:szCs w:val="20"/>
              </w:rPr>
            </w:pPr>
          </w:p>
          <w:p w:rsidR="005F2128" w:rsidRPr="0093114C" w:rsidRDefault="005F2128" w:rsidP="008631AE">
            <w:pPr>
              <w:tabs>
                <w:tab w:val="left" w:pos="1170"/>
              </w:tabs>
              <w:jc w:val="both"/>
              <w:rPr>
                <w:rFonts w:ascii="Times New Roman" w:hAnsi="Times New Roman" w:cs="Times New Roman"/>
                <w:b/>
                <w:i/>
                <w:sz w:val="20"/>
                <w:szCs w:val="20"/>
              </w:rPr>
            </w:pPr>
            <w:r w:rsidRPr="0093114C">
              <w:rPr>
                <w:rFonts w:ascii="Times New Roman" w:hAnsi="Times New Roman" w:cs="Times New Roman"/>
                <w:b/>
                <w:i/>
                <w:sz w:val="20"/>
                <w:szCs w:val="20"/>
              </w:rPr>
              <w:t>Примечание 2:</w:t>
            </w:r>
          </w:p>
          <w:p w:rsidR="005F2128" w:rsidRPr="0093114C" w:rsidRDefault="005F2128" w:rsidP="008631AE">
            <w:pPr>
              <w:tabs>
                <w:tab w:val="left" w:pos="1170"/>
              </w:tabs>
              <w:jc w:val="both"/>
              <w:rPr>
                <w:rFonts w:ascii="Times New Roman" w:hAnsi="Times New Roman" w:cs="Times New Roman"/>
                <w:i/>
                <w:sz w:val="20"/>
                <w:szCs w:val="20"/>
              </w:rPr>
            </w:pPr>
            <w:r w:rsidRPr="0093114C">
              <w:rPr>
                <w:rFonts w:ascii="Times New Roman" w:hAnsi="Times New Roman" w:cs="Times New Roman"/>
                <w:i/>
                <w:sz w:val="20"/>
                <w:szCs w:val="20"/>
              </w:rPr>
              <w:t>1. Выписка из трудовой книжки должна содержать сведения о местах работы Заемщика/Созаемщика/Поручителя не менее чем за последние 5 лет или обо всех местах работы Заемщика/Созаемщика/Поручителя с даты начала трудовой деятельности (если с даты начала трудовой деятельности прошло менее 5-</w:t>
            </w:r>
            <w:r w:rsidRPr="0093114C">
              <w:rPr>
                <w:rFonts w:ascii="Times New Roman" w:hAnsi="Times New Roman" w:cs="Times New Roman"/>
                <w:i/>
                <w:sz w:val="20"/>
                <w:szCs w:val="20"/>
              </w:rPr>
              <w:lastRenderedPageBreak/>
              <w:t>ти лет).</w:t>
            </w:r>
          </w:p>
          <w:p w:rsidR="005F2128" w:rsidRPr="005E45E7" w:rsidRDefault="005F2128" w:rsidP="008631AE">
            <w:pPr>
              <w:tabs>
                <w:tab w:val="left" w:pos="-142"/>
                <w:tab w:val="left" w:pos="0"/>
              </w:tabs>
              <w:ind w:firstLine="34"/>
              <w:jc w:val="both"/>
              <w:rPr>
                <w:rFonts w:ascii="Times New Roman" w:hAnsi="Times New Roman" w:cs="Times New Roman"/>
                <w:bCs/>
                <w:i/>
                <w:sz w:val="20"/>
                <w:szCs w:val="20"/>
              </w:rPr>
            </w:pPr>
            <w:r w:rsidRPr="005E45E7">
              <w:rPr>
                <w:rFonts w:ascii="Times New Roman" w:hAnsi="Times New Roman" w:cs="Times New Roman"/>
                <w:i/>
                <w:sz w:val="20"/>
                <w:szCs w:val="20"/>
              </w:rPr>
              <w:t>2. З</w:t>
            </w:r>
            <w:r w:rsidRPr="005E45E7">
              <w:rPr>
                <w:rFonts w:ascii="Times New Roman" w:hAnsi="Times New Roman" w:cs="Times New Roman"/>
                <w:bCs/>
                <w:i/>
                <w:sz w:val="20"/>
                <w:szCs w:val="20"/>
              </w:rPr>
              <w:t xml:space="preserve">аверенная работодателем копия трудовой </w:t>
            </w:r>
            <w:r w:rsidRPr="006B4CCD">
              <w:rPr>
                <w:rFonts w:ascii="Times New Roman" w:hAnsi="Times New Roman" w:cs="Times New Roman"/>
                <w:bCs/>
                <w:i/>
                <w:sz w:val="20"/>
                <w:szCs w:val="20"/>
              </w:rPr>
              <w:t>книжки оформляется</w:t>
            </w:r>
            <w:r w:rsidRPr="005E45E7">
              <w:rPr>
                <w:rFonts w:ascii="Times New Roman" w:hAnsi="Times New Roman" w:cs="Times New Roman"/>
                <w:bCs/>
                <w:i/>
                <w:sz w:val="20"/>
                <w:szCs w:val="20"/>
              </w:rPr>
              <w:t>с учетом следующего:</w:t>
            </w:r>
          </w:p>
          <w:p w:rsidR="005F2128" w:rsidRPr="005E45E7" w:rsidRDefault="005F2128" w:rsidP="00964FC7">
            <w:pPr>
              <w:numPr>
                <w:ilvl w:val="0"/>
                <w:numId w:val="5"/>
              </w:numPr>
              <w:shd w:val="clear" w:color="auto" w:fill="FFFFFF"/>
              <w:tabs>
                <w:tab w:val="clear" w:pos="786"/>
                <w:tab w:val="num" w:pos="0"/>
              </w:tabs>
              <w:ind w:left="34" w:firstLine="0"/>
              <w:jc w:val="both"/>
              <w:rPr>
                <w:rFonts w:ascii="Times New Roman" w:eastAsia="Times New Roman" w:hAnsi="Times New Roman" w:cs="Times New Roman"/>
                <w:i/>
                <w:sz w:val="20"/>
                <w:szCs w:val="20"/>
              </w:rPr>
            </w:pPr>
            <w:r w:rsidRPr="005E45E7">
              <w:rPr>
                <w:rFonts w:ascii="Times New Roman" w:eastAsia="Times New Roman" w:hAnsi="Times New Roman" w:cs="Times New Roman"/>
                <w:i/>
                <w:sz w:val="20"/>
                <w:szCs w:val="20"/>
              </w:rPr>
              <w:t>Копированию (сканированию) подлежат  все заполненные листы. Изображение должно быть четким, контрастным и легко читаться.</w:t>
            </w:r>
          </w:p>
          <w:p w:rsidR="005F2128" w:rsidRPr="005E45E7" w:rsidRDefault="005F2128" w:rsidP="00964FC7">
            <w:pPr>
              <w:numPr>
                <w:ilvl w:val="0"/>
                <w:numId w:val="5"/>
              </w:numPr>
              <w:shd w:val="clear" w:color="auto" w:fill="FFFFFF"/>
              <w:tabs>
                <w:tab w:val="clear" w:pos="786"/>
                <w:tab w:val="num" w:pos="0"/>
              </w:tabs>
              <w:ind w:left="34" w:firstLine="0"/>
              <w:jc w:val="both"/>
              <w:rPr>
                <w:rFonts w:ascii="Times New Roman" w:eastAsia="Times New Roman" w:hAnsi="Times New Roman" w:cs="Times New Roman"/>
                <w:i/>
                <w:sz w:val="20"/>
                <w:szCs w:val="20"/>
              </w:rPr>
            </w:pPr>
            <w:r w:rsidRPr="005E45E7">
              <w:rPr>
                <w:rFonts w:ascii="Times New Roman" w:eastAsia="Times New Roman" w:hAnsi="Times New Roman" w:cs="Times New Roman"/>
                <w:i/>
                <w:sz w:val="20"/>
                <w:szCs w:val="20"/>
              </w:rPr>
              <w:t>Листы должны быть пронумерованы, прошнурованы и скреплены печатью организации работодателя. В случае отсутствия прошивки копии трудовой книжки, допускается заверение каждой страницы в отдельности.</w:t>
            </w:r>
          </w:p>
          <w:p w:rsidR="005F2128" w:rsidRPr="005E45E7" w:rsidRDefault="005F2128" w:rsidP="00964FC7">
            <w:pPr>
              <w:numPr>
                <w:ilvl w:val="0"/>
                <w:numId w:val="5"/>
              </w:numPr>
              <w:shd w:val="clear" w:color="auto" w:fill="FFFFFF"/>
              <w:tabs>
                <w:tab w:val="clear" w:pos="786"/>
                <w:tab w:val="num" w:pos="0"/>
              </w:tabs>
              <w:ind w:left="34" w:firstLine="0"/>
              <w:jc w:val="both"/>
              <w:rPr>
                <w:rFonts w:ascii="Times New Roman" w:eastAsia="Times New Roman" w:hAnsi="Times New Roman" w:cs="Times New Roman"/>
                <w:i/>
                <w:sz w:val="20"/>
                <w:szCs w:val="20"/>
              </w:rPr>
            </w:pPr>
            <w:r w:rsidRPr="005E45E7">
              <w:rPr>
                <w:rFonts w:ascii="Times New Roman" w:eastAsia="Times New Roman" w:hAnsi="Times New Roman" w:cs="Times New Roman"/>
                <w:i/>
                <w:sz w:val="20"/>
                <w:szCs w:val="20"/>
              </w:rPr>
              <w:t>На последнем листе проставляется запись: «работает по настоящее время». Рядом проставляется: круглая печать (</w:t>
            </w:r>
            <w:r w:rsidRPr="005E45E7">
              <w:rPr>
                <w:rFonts w:ascii="Times New Roman" w:hAnsi="Times New Roman" w:cs="Times New Roman"/>
                <w:i/>
                <w:sz w:val="20"/>
                <w:szCs w:val="20"/>
              </w:rPr>
              <w:t>допустимо отсутствие печати, в случае если организация/ИП работает без печати)</w:t>
            </w:r>
            <w:r w:rsidRPr="005E45E7">
              <w:rPr>
                <w:rFonts w:ascii="Times New Roman" w:eastAsia="Times New Roman" w:hAnsi="Times New Roman" w:cs="Times New Roman"/>
                <w:i/>
                <w:sz w:val="20"/>
                <w:szCs w:val="20"/>
              </w:rPr>
              <w:t>, подпись, должность и расшифровка ответственного лица.</w:t>
            </w:r>
          </w:p>
          <w:p w:rsidR="005F2128" w:rsidRPr="005E45E7" w:rsidRDefault="005F2128" w:rsidP="00964FC7">
            <w:pPr>
              <w:pStyle w:val="a8"/>
              <w:numPr>
                <w:ilvl w:val="0"/>
                <w:numId w:val="5"/>
              </w:numPr>
              <w:tabs>
                <w:tab w:val="clear" w:pos="786"/>
                <w:tab w:val="num" w:pos="0"/>
              </w:tabs>
              <w:ind w:left="34" w:firstLine="0"/>
              <w:jc w:val="both"/>
              <w:rPr>
                <w:rFonts w:ascii="Times New Roman" w:hAnsi="Times New Roman" w:cs="Times New Roman"/>
                <w:i/>
                <w:sz w:val="20"/>
                <w:szCs w:val="20"/>
              </w:rPr>
            </w:pPr>
            <w:r w:rsidRPr="005E45E7">
              <w:rPr>
                <w:rFonts w:ascii="Times New Roman" w:hAnsi="Times New Roman" w:cs="Times New Roman"/>
                <w:i/>
                <w:sz w:val="20"/>
                <w:szCs w:val="20"/>
                <w:shd w:val="clear" w:color="auto" w:fill="FFFFFF"/>
              </w:rPr>
              <w:t>Проставляется слово «Верно» или аналогичная ему словоформа, должность лица-представителя работодателя, который заверил копию трудовой, подпись и расшифровка подписи, дата заверения копии.</w:t>
            </w:r>
          </w:p>
          <w:p w:rsidR="005F2128" w:rsidRPr="0093114C" w:rsidRDefault="005F2128" w:rsidP="008631AE">
            <w:pPr>
              <w:tabs>
                <w:tab w:val="left" w:pos="1170"/>
              </w:tabs>
              <w:jc w:val="both"/>
              <w:rPr>
                <w:rFonts w:ascii="Times New Roman" w:hAnsi="Times New Roman" w:cs="Times New Roman"/>
                <w:sz w:val="20"/>
                <w:szCs w:val="20"/>
              </w:rPr>
            </w:pPr>
          </w:p>
        </w:tc>
      </w:tr>
      <w:tr w:rsidR="005F2128" w:rsidRPr="00001FCD" w:rsidTr="008631AE">
        <w:tc>
          <w:tcPr>
            <w:tcW w:w="2660" w:type="dxa"/>
            <w:gridSpan w:val="2"/>
          </w:tcPr>
          <w:p w:rsidR="005F2128" w:rsidRPr="00001FCD" w:rsidRDefault="005F2128" w:rsidP="008631AE">
            <w:pPr>
              <w:tabs>
                <w:tab w:val="left" w:pos="1170"/>
              </w:tabs>
              <w:rPr>
                <w:rFonts w:ascii="Times New Roman" w:hAnsi="Times New Roman" w:cs="Times New Roman"/>
                <w:sz w:val="20"/>
                <w:szCs w:val="20"/>
              </w:rPr>
            </w:pPr>
            <w:r w:rsidRPr="00001FCD">
              <w:rPr>
                <w:rFonts w:ascii="Times New Roman" w:hAnsi="Times New Roman" w:cs="Times New Roman"/>
                <w:sz w:val="20"/>
                <w:szCs w:val="20"/>
              </w:rPr>
              <w:lastRenderedPageBreak/>
              <w:t xml:space="preserve">Доходы пенсионного характера: </w:t>
            </w:r>
          </w:p>
          <w:p w:rsidR="005F2128" w:rsidRPr="00001FCD" w:rsidRDefault="005F2128" w:rsidP="008631AE">
            <w:pPr>
              <w:tabs>
                <w:tab w:val="left" w:pos="1170"/>
              </w:tabs>
              <w:rPr>
                <w:rFonts w:ascii="Times New Roman" w:hAnsi="Times New Roman" w:cs="Times New Roman"/>
                <w:sz w:val="20"/>
                <w:szCs w:val="20"/>
              </w:rPr>
            </w:pPr>
            <w:r w:rsidRPr="00001FCD">
              <w:rPr>
                <w:rFonts w:ascii="Times New Roman" w:hAnsi="Times New Roman" w:cs="Times New Roman"/>
                <w:sz w:val="20"/>
                <w:szCs w:val="20"/>
              </w:rPr>
              <w:t>1) Пенсия (в т.ч. досрочно назначенная и получаемая лицами, не достигшими пенсионного возраста</w:t>
            </w:r>
            <w:r>
              <w:rPr>
                <w:rFonts w:ascii="Times New Roman" w:hAnsi="Times New Roman" w:cs="Times New Roman"/>
                <w:sz w:val="20"/>
                <w:szCs w:val="20"/>
              </w:rPr>
              <w:t>:</w:t>
            </w:r>
          </w:p>
          <w:p w:rsidR="005F2128" w:rsidRPr="00001FCD" w:rsidRDefault="005F2128" w:rsidP="008631AE">
            <w:pPr>
              <w:tabs>
                <w:tab w:val="left" w:pos="1170"/>
              </w:tabs>
              <w:rPr>
                <w:rFonts w:ascii="Times New Roman" w:hAnsi="Times New Roman" w:cs="Times New Roman"/>
                <w:sz w:val="20"/>
                <w:szCs w:val="20"/>
              </w:rPr>
            </w:pPr>
            <w:r w:rsidRPr="00001FCD">
              <w:rPr>
                <w:rFonts w:ascii="Times New Roman" w:hAnsi="Times New Roman" w:cs="Times New Roman"/>
                <w:sz w:val="20"/>
                <w:szCs w:val="20"/>
              </w:rPr>
              <w:t xml:space="preserve"> - по старости</w:t>
            </w:r>
            <w:bookmarkStart w:id="8" w:name="_Ref56004988"/>
            <w:r>
              <w:rPr>
                <w:rStyle w:val="af1"/>
              </w:rPr>
              <w:footnoteReference w:id="8"/>
            </w:r>
            <w:bookmarkEnd w:id="8"/>
            <w:r w:rsidRPr="00001FCD">
              <w:rPr>
                <w:rFonts w:ascii="Times New Roman" w:hAnsi="Times New Roman" w:cs="Times New Roman"/>
                <w:sz w:val="20"/>
                <w:szCs w:val="20"/>
              </w:rPr>
              <w:t>;</w:t>
            </w:r>
          </w:p>
          <w:p w:rsidR="005F2128" w:rsidRPr="00001FCD" w:rsidRDefault="005F2128" w:rsidP="008631AE">
            <w:pPr>
              <w:tabs>
                <w:tab w:val="left" w:pos="1170"/>
              </w:tabs>
              <w:rPr>
                <w:rFonts w:ascii="Times New Roman" w:hAnsi="Times New Roman" w:cs="Times New Roman"/>
                <w:sz w:val="20"/>
                <w:szCs w:val="20"/>
              </w:rPr>
            </w:pPr>
            <w:r w:rsidRPr="00001FCD">
              <w:rPr>
                <w:rFonts w:ascii="Times New Roman" w:hAnsi="Times New Roman" w:cs="Times New Roman"/>
                <w:sz w:val="20"/>
                <w:szCs w:val="20"/>
              </w:rPr>
              <w:t xml:space="preserve"> - по инвалидности;</w:t>
            </w:r>
          </w:p>
          <w:p w:rsidR="005F2128" w:rsidRPr="00001FCD" w:rsidRDefault="005F2128" w:rsidP="008631AE">
            <w:pPr>
              <w:tabs>
                <w:tab w:val="left" w:pos="1170"/>
              </w:tabs>
              <w:rPr>
                <w:rFonts w:ascii="Times New Roman" w:hAnsi="Times New Roman" w:cs="Times New Roman"/>
                <w:sz w:val="20"/>
                <w:szCs w:val="20"/>
              </w:rPr>
            </w:pPr>
            <w:r w:rsidRPr="00001FCD">
              <w:rPr>
                <w:rFonts w:ascii="Times New Roman" w:hAnsi="Times New Roman" w:cs="Times New Roman"/>
                <w:sz w:val="20"/>
                <w:szCs w:val="20"/>
              </w:rPr>
              <w:t>- за выслугу лет, а также пенсия него</w:t>
            </w:r>
            <w:r>
              <w:rPr>
                <w:rFonts w:ascii="Times New Roman" w:hAnsi="Times New Roman" w:cs="Times New Roman"/>
                <w:sz w:val="20"/>
                <w:szCs w:val="20"/>
              </w:rPr>
              <w:t>сударственных пенсионных фондов</w:t>
            </w:r>
            <w:r w:rsidRPr="00001FCD">
              <w:rPr>
                <w:rFonts w:ascii="Times New Roman" w:hAnsi="Times New Roman" w:cs="Times New Roman"/>
                <w:sz w:val="20"/>
                <w:szCs w:val="20"/>
              </w:rPr>
              <w:t xml:space="preserve"> (далее – НПФ )).</w:t>
            </w:r>
          </w:p>
          <w:p w:rsidR="005F2128" w:rsidRPr="00001FCD" w:rsidRDefault="005F2128" w:rsidP="008631AE">
            <w:pPr>
              <w:tabs>
                <w:tab w:val="left" w:pos="1170"/>
              </w:tabs>
              <w:rPr>
                <w:rFonts w:ascii="Times New Roman" w:hAnsi="Times New Roman" w:cs="Times New Roman"/>
                <w:sz w:val="20"/>
                <w:szCs w:val="20"/>
              </w:rPr>
            </w:pPr>
          </w:p>
          <w:p w:rsidR="005F2128" w:rsidRPr="00001FCD" w:rsidRDefault="005F2128" w:rsidP="008631AE">
            <w:pPr>
              <w:tabs>
                <w:tab w:val="left" w:pos="1170"/>
              </w:tabs>
              <w:rPr>
                <w:rFonts w:ascii="Times New Roman" w:hAnsi="Times New Roman" w:cs="Times New Roman"/>
                <w:sz w:val="20"/>
                <w:szCs w:val="20"/>
              </w:rPr>
            </w:pPr>
            <w:r w:rsidRPr="00001FCD">
              <w:rPr>
                <w:rFonts w:ascii="Times New Roman" w:hAnsi="Times New Roman" w:cs="Times New Roman"/>
                <w:sz w:val="20"/>
                <w:szCs w:val="20"/>
              </w:rPr>
              <w:t xml:space="preserve"> 2) Выплаты ежемесячного пожизненного содержания судьям. </w:t>
            </w:r>
          </w:p>
        </w:tc>
        <w:tc>
          <w:tcPr>
            <w:tcW w:w="8080" w:type="dxa"/>
            <w:gridSpan w:val="2"/>
          </w:tcPr>
          <w:p w:rsidR="005F2128" w:rsidRDefault="005F2128" w:rsidP="008631AE">
            <w:pPr>
              <w:tabs>
                <w:tab w:val="left" w:pos="1170"/>
              </w:tabs>
              <w:ind w:left="176" w:hanging="176"/>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 xml:space="preserve">Справка о </w:t>
            </w:r>
            <w:r>
              <w:rPr>
                <w:rFonts w:ascii="Times New Roman" w:hAnsi="Times New Roman" w:cs="Times New Roman"/>
                <w:sz w:val="20"/>
                <w:szCs w:val="20"/>
              </w:rPr>
              <w:t>назначенных пенсиях и социальных выплатах</w:t>
            </w:r>
            <w:r w:rsidRPr="00001FCD">
              <w:rPr>
                <w:rFonts w:ascii="Times New Roman" w:hAnsi="Times New Roman" w:cs="Times New Roman"/>
                <w:sz w:val="20"/>
                <w:szCs w:val="20"/>
              </w:rPr>
              <w:t>(ежемесячного пожизненного содержания судьям/о размере ежемесячной надбавки судьям) из отделения Пенсионного фонда РФ и/или другого государственного органа, выплачивающего пенсию (управления (отдела) Судебного департамента субъекта Российской Федерации и/или другого государственного органа, выплачивающего ежемесячное пожизненное содержание), по используемым ими формам</w:t>
            </w:r>
            <w:fldSimple w:instr=" NOTEREF _Ref18052452 \f  \* MERGEFORMAT ">
              <w:r w:rsidRPr="006D3DAF">
                <w:rPr>
                  <w:rStyle w:val="af1"/>
                </w:rPr>
                <w:t>20</w:t>
              </w:r>
            </w:fldSimple>
            <w:r>
              <w:rPr>
                <w:rFonts w:ascii="Times New Roman" w:hAnsi="Times New Roman" w:cs="Times New Roman"/>
                <w:sz w:val="20"/>
                <w:szCs w:val="20"/>
              </w:rPr>
              <w:t>.</w:t>
            </w:r>
          </w:p>
          <w:p w:rsidR="005F2128" w:rsidRPr="00001FCD" w:rsidRDefault="005F2128" w:rsidP="008631AE">
            <w:pPr>
              <w:tabs>
                <w:tab w:val="left" w:pos="1170"/>
              </w:tabs>
              <w:jc w:val="both"/>
              <w:rPr>
                <w:rFonts w:ascii="Times New Roman" w:hAnsi="Times New Roman" w:cs="Times New Roman"/>
                <w:sz w:val="20"/>
                <w:szCs w:val="20"/>
              </w:rPr>
            </w:pPr>
          </w:p>
          <w:p w:rsidR="005F2128" w:rsidRPr="00001FCD"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t xml:space="preserve">Также справка может быть выдана многофункциональным центром предоставления государственных и муниципальных услуг (МФЦ) в форме экземпляра электронного документа на бумажном носителе или </w:t>
            </w:r>
            <w:r>
              <w:rPr>
                <w:rFonts w:ascii="Times New Roman" w:hAnsi="Times New Roman" w:cs="Times New Roman"/>
                <w:sz w:val="20"/>
                <w:szCs w:val="20"/>
              </w:rPr>
              <w:t>сформирована вличном кабинете Единого портала государственных услуг.</w:t>
            </w:r>
          </w:p>
          <w:p w:rsidR="005F2128" w:rsidRPr="00001FCD" w:rsidRDefault="005F2128" w:rsidP="008631AE">
            <w:pPr>
              <w:tabs>
                <w:tab w:val="left" w:pos="1170"/>
              </w:tabs>
              <w:jc w:val="both"/>
              <w:rPr>
                <w:rFonts w:ascii="Times New Roman" w:hAnsi="Times New Roman" w:cs="Times New Roman"/>
                <w:sz w:val="20"/>
                <w:szCs w:val="20"/>
              </w:rPr>
            </w:pPr>
          </w:p>
          <w:p w:rsidR="005F2128" w:rsidRPr="00001FCD" w:rsidRDefault="005F2128" w:rsidP="008631AE">
            <w:pPr>
              <w:tabs>
                <w:tab w:val="left" w:pos="1170"/>
              </w:tabs>
              <w:jc w:val="both"/>
              <w:rPr>
                <w:rFonts w:ascii="Times New Roman" w:hAnsi="Times New Roman" w:cs="Times New Roman"/>
                <w:b/>
                <w:i/>
                <w:sz w:val="20"/>
                <w:szCs w:val="20"/>
              </w:rPr>
            </w:pPr>
            <w:r w:rsidRPr="00001FCD">
              <w:rPr>
                <w:rFonts w:ascii="Times New Roman" w:hAnsi="Times New Roman" w:cs="Times New Roman"/>
                <w:b/>
                <w:i/>
                <w:sz w:val="20"/>
                <w:szCs w:val="20"/>
              </w:rPr>
              <w:t xml:space="preserve">Примечание 3: </w:t>
            </w:r>
          </w:p>
          <w:p w:rsidR="005F2128" w:rsidRPr="005B7E54" w:rsidRDefault="005F2128" w:rsidP="008631AE">
            <w:pPr>
              <w:tabs>
                <w:tab w:val="left" w:pos="1170"/>
              </w:tabs>
              <w:jc w:val="both"/>
              <w:rPr>
                <w:rFonts w:ascii="Times New Roman" w:hAnsi="Times New Roman" w:cs="Times New Roman"/>
                <w:sz w:val="20"/>
                <w:szCs w:val="20"/>
              </w:rPr>
            </w:pPr>
            <w:r w:rsidRPr="007A38B0">
              <w:rPr>
                <w:rFonts w:ascii="Times New Roman" w:hAnsi="Times New Roman" w:cs="Times New Roman"/>
                <w:i/>
                <w:sz w:val="20"/>
                <w:szCs w:val="20"/>
              </w:rPr>
              <w:t>Если Заемщик/Созаемщик/Поручитель получает Доходы пенсионного характера через Банк и в Заявлении-анкете указан номер счета, на который зачисляется пенсия, справка не предоставляется</w:t>
            </w:r>
          </w:p>
        </w:tc>
        <w:tc>
          <w:tcPr>
            <w:tcW w:w="4534" w:type="dxa"/>
          </w:tcPr>
          <w:p w:rsidR="005F2128" w:rsidRPr="00001FCD" w:rsidRDefault="005F2128" w:rsidP="008631AE">
            <w:pPr>
              <w:tabs>
                <w:tab w:val="left" w:pos="1170"/>
              </w:tabs>
              <w:rPr>
                <w:rFonts w:ascii="Times New Roman" w:hAnsi="Times New Roman" w:cs="Times New Roman"/>
                <w:sz w:val="20"/>
                <w:szCs w:val="20"/>
              </w:rPr>
            </w:pPr>
            <w:r w:rsidRPr="00001FCD">
              <w:rPr>
                <w:rFonts w:ascii="Times New Roman" w:hAnsi="Times New Roman" w:cs="Times New Roman"/>
                <w:sz w:val="20"/>
                <w:szCs w:val="20"/>
              </w:rPr>
              <w:t>Не требуется</w:t>
            </w:r>
          </w:p>
        </w:tc>
      </w:tr>
      <w:tr w:rsidR="005F2128" w:rsidRPr="00001FCD" w:rsidTr="008631AE">
        <w:tc>
          <w:tcPr>
            <w:tcW w:w="2660" w:type="dxa"/>
            <w:gridSpan w:val="2"/>
          </w:tcPr>
          <w:p w:rsidR="005F2128" w:rsidRPr="00001FCD" w:rsidRDefault="005F2128" w:rsidP="008631AE">
            <w:pPr>
              <w:tabs>
                <w:tab w:val="left" w:pos="1170"/>
              </w:tabs>
              <w:jc w:val="both"/>
              <w:rPr>
                <w:rFonts w:ascii="Times New Roman" w:hAnsi="Times New Roman" w:cs="Times New Roman"/>
                <w:sz w:val="20"/>
                <w:szCs w:val="20"/>
              </w:rPr>
            </w:pPr>
            <w:r w:rsidRPr="00001FCD">
              <w:rPr>
                <w:rFonts w:ascii="Times New Roman" w:hAnsi="Times New Roman" w:cs="Times New Roman"/>
                <w:sz w:val="20"/>
                <w:szCs w:val="20"/>
              </w:rPr>
              <w:t>Место работы по совместительству (учитывается при наличии основного места работы)</w:t>
            </w:r>
          </w:p>
        </w:tc>
        <w:tc>
          <w:tcPr>
            <w:tcW w:w="8080" w:type="dxa"/>
            <w:gridSpan w:val="2"/>
          </w:tcPr>
          <w:p w:rsidR="005F2128" w:rsidRPr="00001FCD" w:rsidRDefault="005F2128" w:rsidP="008631AE">
            <w:pPr>
              <w:tabs>
                <w:tab w:val="left" w:pos="1170"/>
              </w:tabs>
              <w:jc w:val="both"/>
              <w:rPr>
                <w:rFonts w:ascii="Times New Roman" w:hAnsi="Times New Roman" w:cs="Times New Roman"/>
                <w:sz w:val="20"/>
                <w:szCs w:val="20"/>
              </w:rPr>
            </w:pPr>
            <w:r w:rsidRPr="00001FCD">
              <w:rPr>
                <w:rFonts w:ascii="Times New Roman" w:hAnsi="Times New Roman" w:cs="Times New Roman"/>
                <w:sz w:val="20"/>
                <w:szCs w:val="20"/>
              </w:rPr>
              <w:t>В соответствии с документами, предоставляемыми по Основному месту работы.</w:t>
            </w:r>
          </w:p>
        </w:tc>
        <w:tc>
          <w:tcPr>
            <w:tcW w:w="4534" w:type="dxa"/>
          </w:tcPr>
          <w:p w:rsidR="005F2128" w:rsidRPr="00001FCD" w:rsidRDefault="005F2128" w:rsidP="008631AE">
            <w:pPr>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Копия трудового контракта/договора, постраничнозаверенная/прошитая и заверенная на последней странице с указанием количества листов работодателем</w:t>
            </w:r>
            <w:r w:rsidRPr="0036774E">
              <w:rPr>
                <w:rFonts w:ascii="Times New Roman" w:hAnsi="Times New Roman" w:cs="Times New Roman"/>
                <w:sz w:val="20"/>
                <w:szCs w:val="20"/>
              </w:rPr>
              <w:t>²</w:t>
            </w:r>
            <w:r w:rsidRPr="00001FCD">
              <w:rPr>
                <w:rFonts w:ascii="Times New Roman" w:hAnsi="Times New Roman" w:cs="Times New Roman"/>
                <w:sz w:val="20"/>
                <w:szCs w:val="20"/>
              </w:rPr>
              <w:t>.</w:t>
            </w:r>
          </w:p>
        </w:tc>
      </w:tr>
      <w:tr w:rsidR="005F2128" w:rsidRPr="00001FCD" w:rsidTr="008631AE">
        <w:tc>
          <w:tcPr>
            <w:tcW w:w="2660" w:type="dxa"/>
            <w:gridSpan w:val="2"/>
          </w:tcPr>
          <w:p w:rsidR="005F2128" w:rsidRPr="00001FCD" w:rsidRDefault="005F2128" w:rsidP="008631AE">
            <w:pPr>
              <w:tabs>
                <w:tab w:val="left" w:pos="1170"/>
              </w:tabs>
              <w:jc w:val="both"/>
              <w:rPr>
                <w:rFonts w:ascii="Times New Roman" w:hAnsi="Times New Roman" w:cs="Times New Roman"/>
                <w:sz w:val="20"/>
                <w:szCs w:val="20"/>
              </w:rPr>
            </w:pPr>
            <w:r w:rsidRPr="00001FCD">
              <w:rPr>
                <w:rFonts w:ascii="Times New Roman" w:hAnsi="Times New Roman" w:cs="Times New Roman"/>
                <w:sz w:val="20"/>
                <w:szCs w:val="20"/>
              </w:rPr>
              <w:t>Предпринимательская деятельность без образования юридического лица/частная практика</w:t>
            </w:r>
          </w:p>
        </w:tc>
        <w:tc>
          <w:tcPr>
            <w:tcW w:w="8080" w:type="dxa"/>
            <w:gridSpan w:val="2"/>
          </w:tcPr>
          <w:p w:rsidR="005F2128" w:rsidRPr="00001FCD" w:rsidRDefault="005F2128" w:rsidP="008631AE">
            <w:pPr>
              <w:tabs>
                <w:tab w:val="left" w:pos="1170"/>
              </w:tabs>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Налоговая декларация</w:t>
            </w:r>
            <w:bookmarkStart w:id="9" w:name="_Ref56004483"/>
            <w:r>
              <w:rPr>
                <w:rStyle w:val="af1"/>
              </w:rPr>
              <w:footnoteReference w:id="9"/>
            </w:r>
            <w:bookmarkEnd w:id="9"/>
            <w:r w:rsidRPr="00001FCD">
              <w:rPr>
                <w:rFonts w:ascii="Times New Roman" w:hAnsi="Times New Roman" w:cs="Times New Roman"/>
                <w:sz w:val="20"/>
                <w:szCs w:val="20"/>
              </w:rPr>
              <w:t xml:space="preserve"> за период, указанный в следующей таблице:</w:t>
            </w:r>
          </w:p>
          <w:tbl>
            <w:tblPr>
              <w:tblStyle w:val="a5"/>
              <w:tblW w:w="0" w:type="auto"/>
              <w:tblLook w:val="04A0"/>
            </w:tblPr>
            <w:tblGrid>
              <w:gridCol w:w="2868"/>
              <w:gridCol w:w="4938"/>
            </w:tblGrid>
            <w:tr w:rsidR="005F2128" w:rsidRPr="00001FCD" w:rsidTr="008631AE">
              <w:tc>
                <w:tcPr>
                  <w:tcW w:w="2868" w:type="dxa"/>
                </w:tcPr>
                <w:p w:rsidR="005F2128" w:rsidRPr="00001FCD" w:rsidRDefault="005F2128" w:rsidP="008631AE">
                  <w:pPr>
                    <w:tabs>
                      <w:tab w:val="left" w:pos="1170"/>
                    </w:tabs>
                    <w:ind w:firstLine="708"/>
                    <w:jc w:val="both"/>
                    <w:rPr>
                      <w:rFonts w:ascii="Times New Roman" w:hAnsi="Times New Roman" w:cs="Times New Roman"/>
                      <w:sz w:val="20"/>
                      <w:szCs w:val="20"/>
                    </w:rPr>
                  </w:pPr>
                  <w:r w:rsidRPr="00001FCD">
                    <w:rPr>
                      <w:rFonts w:ascii="Times New Roman" w:hAnsi="Times New Roman" w:cs="Times New Roman"/>
                      <w:sz w:val="20"/>
                      <w:szCs w:val="20"/>
                    </w:rPr>
                    <w:t>Глава НК РФ</w:t>
                  </w:r>
                </w:p>
              </w:tc>
              <w:tc>
                <w:tcPr>
                  <w:tcW w:w="4938" w:type="dxa"/>
                </w:tcPr>
                <w:p w:rsidR="005F2128" w:rsidRPr="00001FCD" w:rsidRDefault="005F2128" w:rsidP="008631AE">
                  <w:pPr>
                    <w:tabs>
                      <w:tab w:val="left" w:pos="1170"/>
                    </w:tabs>
                    <w:jc w:val="both"/>
                    <w:rPr>
                      <w:rFonts w:ascii="Times New Roman" w:hAnsi="Times New Roman" w:cs="Times New Roman"/>
                      <w:sz w:val="20"/>
                      <w:szCs w:val="20"/>
                    </w:rPr>
                  </w:pPr>
                  <w:r w:rsidRPr="00001FCD">
                    <w:rPr>
                      <w:rFonts w:ascii="Times New Roman" w:hAnsi="Times New Roman" w:cs="Times New Roman"/>
                      <w:sz w:val="20"/>
                      <w:szCs w:val="20"/>
                    </w:rPr>
                    <w:t>Период предоставления</w:t>
                  </w:r>
                </w:p>
              </w:tc>
            </w:tr>
            <w:tr w:rsidR="005F2128" w:rsidRPr="00001FCD" w:rsidTr="008631AE">
              <w:tc>
                <w:tcPr>
                  <w:tcW w:w="2868" w:type="dxa"/>
                </w:tcPr>
                <w:p w:rsidR="005F2128" w:rsidRPr="00001FCD" w:rsidRDefault="005F2128" w:rsidP="008631AE">
                  <w:pPr>
                    <w:tabs>
                      <w:tab w:val="left" w:pos="1170"/>
                    </w:tabs>
                    <w:jc w:val="both"/>
                    <w:rPr>
                      <w:rFonts w:ascii="Times New Roman" w:hAnsi="Times New Roman" w:cs="Times New Roman"/>
                      <w:sz w:val="20"/>
                      <w:szCs w:val="20"/>
                    </w:rPr>
                  </w:pPr>
                  <w:r w:rsidRPr="00001FCD">
                    <w:rPr>
                      <w:rFonts w:ascii="Times New Roman" w:hAnsi="Times New Roman" w:cs="Times New Roman"/>
                      <w:sz w:val="20"/>
                      <w:szCs w:val="20"/>
                    </w:rPr>
                    <w:t>26.1 - «Система налогообложения для сельскохозяйственных товаропроизводителей(единый сельскохозяйственный налог)»</w:t>
                  </w:r>
                </w:p>
              </w:tc>
              <w:tc>
                <w:tcPr>
                  <w:tcW w:w="4938" w:type="dxa"/>
                </w:tcPr>
                <w:p w:rsidR="005F2128" w:rsidRDefault="005F2128" w:rsidP="008631AE">
                  <w:pPr>
                    <w:tabs>
                      <w:tab w:val="left" w:pos="1170"/>
                    </w:tabs>
                    <w:jc w:val="both"/>
                    <w:rPr>
                      <w:rFonts w:ascii="Times New Roman" w:hAnsi="Times New Roman" w:cs="Times New Roman"/>
                      <w:sz w:val="20"/>
                      <w:szCs w:val="20"/>
                    </w:rPr>
                  </w:pPr>
                  <w:r w:rsidRPr="00001FCD">
                    <w:rPr>
                      <w:rFonts w:ascii="Times New Roman" w:hAnsi="Times New Roman" w:cs="Times New Roman"/>
                      <w:sz w:val="20"/>
                      <w:szCs w:val="20"/>
                    </w:rPr>
                    <w:t>за последний налоговый период – завершенный календарный год</w:t>
                  </w:r>
                  <w:r>
                    <w:rPr>
                      <w:rStyle w:val="af1"/>
                    </w:rPr>
                    <w:footnoteReference w:id="10"/>
                  </w:r>
                  <w:r w:rsidRPr="00001FCD">
                    <w:rPr>
                      <w:rFonts w:ascii="Times New Roman" w:hAnsi="Times New Roman" w:cs="Times New Roman"/>
                      <w:sz w:val="20"/>
                      <w:szCs w:val="20"/>
                    </w:rPr>
                    <w:t xml:space="preserve">. </w:t>
                  </w:r>
                </w:p>
                <w:p w:rsidR="005F2128" w:rsidRPr="00001FCD" w:rsidRDefault="005F2128" w:rsidP="008631AE">
                  <w:pPr>
                    <w:tabs>
                      <w:tab w:val="left" w:pos="1170"/>
                    </w:tabs>
                    <w:jc w:val="both"/>
                    <w:rPr>
                      <w:rFonts w:ascii="Times New Roman" w:hAnsi="Times New Roman" w:cs="Times New Roman"/>
                      <w:sz w:val="20"/>
                      <w:szCs w:val="20"/>
                    </w:rPr>
                  </w:pPr>
                </w:p>
              </w:tc>
            </w:tr>
            <w:tr w:rsidR="005F2128" w:rsidRPr="00001FCD" w:rsidTr="008631AE">
              <w:tc>
                <w:tcPr>
                  <w:tcW w:w="2868" w:type="dxa"/>
                </w:tcPr>
                <w:p w:rsidR="005F2128" w:rsidRPr="00001FCD" w:rsidRDefault="005F2128" w:rsidP="008631AE">
                  <w:pPr>
                    <w:tabs>
                      <w:tab w:val="left" w:pos="1170"/>
                    </w:tabs>
                    <w:jc w:val="both"/>
                    <w:rPr>
                      <w:rFonts w:ascii="Times New Roman" w:hAnsi="Times New Roman" w:cs="Times New Roman"/>
                      <w:sz w:val="20"/>
                      <w:szCs w:val="20"/>
                    </w:rPr>
                  </w:pPr>
                  <w:r w:rsidRPr="00001FCD">
                    <w:rPr>
                      <w:rFonts w:ascii="Times New Roman" w:hAnsi="Times New Roman" w:cs="Times New Roman"/>
                      <w:sz w:val="20"/>
                      <w:szCs w:val="20"/>
                    </w:rPr>
                    <w:t>26.2 - «Упрощенная система налогообложения»</w:t>
                  </w:r>
                </w:p>
              </w:tc>
              <w:tc>
                <w:tcPr>
                  <w:tcW w:w="4938" w:type="dxa"/>
                </w:tcPr>
                <w:p w:rsidR="005F2128" w:rsidRPr="00001FCD" w:rsidRDefault="005F2128" w:rsidP="008631AE">
                  <w:pPr>
                    <w:tabs>
                      <w:tab w:val="left" w:pos="1170"/>
                    </w:tabs>
                    <w:jc w:val="both"/>
                    <w:rPr>
                      <w:rFonts w:ascii="Times New Roman" w:hAnsi="Times New Roman" w:cs="Times New Roman"/>
                      <w:sz w:val="20"/>
                      <w:szCs w:val="20"/>
                    </w:rPr>
                  </w:pPr>
                  <w:r w:rsidRPr="00001FCD">
                    <w:rPr>
                      <w:rFonts w:ascii="Times New Roman" w:hAnsi="Times New Roman" w:cs="Times New Roman"/>
                      <w:sz w:val="20"/>
                      <w:szCs w:val="20"/>
                    </w:rPr>
                    <w:t>за последний налоговый период – завершенный календарный год</w:t>
                  </w:r>
                  <w:bookmarkStart w:id="10" w:name="_Ref18077626"/>
                  <w:r>
                    <w:rPr>
                      <w:rStyle w:val="af1"/>
                    </w:rPr>
                    <w:footnoteReference w:id="11"/>
                  </w:r>
                  <w:bookmarkEnd w:id="10"/>
                  <w:r w:rsidRPr="00001FCD">
                    <w:rPr>
                      <w:rFonts w:ascii="Times New Roman" w:hAnsi="Times New Roman" w:cs="Times New Roman"/>
                      <w:sz w:val="20"/>
                      <w:szCs w:val="20"/>
                    </w:rPr>
                    <w:t xml:space="preserve">. </w:t>
                  </w:r>
                </w:p>
              </w:tc>
            </w:tr>
            <w:tr w:rsidR="005F2128" w:rsidRPr="00001FCD" w:rsidTr="008631AE">
              <w:tc>
                <w:tcPr>
                  <w:tcW w:w="2868" w:type="dxa"/>
                </w:tcPr>
                <w:p w:rsidR="005F2128" w:rsidRPr="00001FCD" w:rsidRDefault="005F2128" w:rsidP="008631AE">
                  <w:pPr>
                    <w:tabs>
                      <w:tab w:val="left" w:pos="1170"/>
                    </w:tabs>
                    <w:jc w:val="both"/>
                    <w:rPr>
                      <w:rFonts w:ascii="Times New Roman" w:hAnsi="Times New Roman" w:cs="Times New Roman"/>
                      <w:sz w:val="20"/>
                      <w:szCs w:val="20"/>
                    </w:rPr>
                  </w:pPr>
                  <w:r>
                    <w:rPr>
                      <w:rFonts w:ascii="Times New Roman" w:hAnsi="Times New Roman" w:cs="Times New Roman"/>
                      <w:sz w:val="20"/>
                      <w:szCs w:val="20"/>
                    </w:rPr>
                    <w:t>23 - «Налог на доходы</w:t>
                  </w:r>
                  <w:r w:rsidRPr="00001FCD">
                    <w:rPr>
                      <w:rFonts w:ascii="Times New Roman" w:hAnsi="Times New Roman" w:cs="Times New Roman"/>
                      <w:sz w:val="20"/>
                      <w:szCs w:val="20"/>
                    </w:rPr>
                    <w:t xml:space="preserve"> физических лиц»</w:t>
                  </w:r>
                </w:p>
              </w:tc>
              <w:tc>
                <w:tcPr>
                  <w:tcW w:w="4938" w:type="dxa"/>
                </w:tcPr>
                <w:p w:rsidR="005F2128" w:rsidRPr="001B3C68" w:rsidRDefault="005F2128" w:rsidP="008631AE">
                  <w:pPr>
                    <w:tabs>
                      <w:tab w:val="left" w:pos="1170"/>
                    </w:tabs>
                    <w:jc w:val="both"/>
                    <w:rPr>
                      <w:rFonts w:ascii="Times New Roman" w:hAnsi="Times New Roman" w:cs="Times New Roman"/>
                      <w:sz w:val="20"/>
                      <w:szCs w:val="20"/>
                    </w:rPr>
                  </w:pPr>
                  <w:r w:rsidRPr="00001FCD">
                    <w:rPr>
                      <w:rFonts w:ascii="Times New Roman" w:hAnsi="Times New Roman" w:cs="Times New Roman"/>
                      <w:sz w:val="20"/>
                      <w:szCs w:val="20"/>
                    </w:rPr>
                    <w:t>за последний налоговый период – завершенный календарный год</w:t>
                  </w:r>
                  <w:fldSimple w:instr=" NOTEREF _Ref18077626 \f  \* MERGEFORMAT ">
                    <w:r w:rsidRPr="006D3DAF">
                      <w:rPr>
                        <w:rStyle w:val="af1"/>
                      </w:rPr>
                      <w:t>27</w:t>
                    </w:r>
                  </w:fldSimple>
                  <w:r>
                    <w:rPr>
                      <w:rFonts w:ascii="Times New Roman" w:hAnsi="Times New Roman" w:cs="Times New Roman"/>
                      <w:sz w:val="20"/>
                      <w:szCs w:val="20"/>
                    </w:rPr>
                    <w:t>.</w:t>
                  </w:r>
                </w:p>
              </w:tc>
            </w:tr>
          </w:tbl>
          <w:p w:rsidR="005F2128" w:rsidRPr="005705C6" w:rsidRDefault="005F2128" w:rsidP="00964FC7">
            <w:pPr>
              <w:pStyle w:val="a8"/>
              <w:numPr>
                <w:ilvl w:val="0"/>
                <w:numId w:val="6"/>
              </w:numPr>
              <w:tabs>
                <w:tab w:val="left" w:pos="1170"/>
              </w:tabs>
              <w:ind w:left="176" w:hanging="142"/>
              <w:jc w:val="both"/>
              <w:rPr>
                <w:rFonts w:ascii="Times New Roman" w:hAnsi="Times New Roman" w:cs="Times New Roman"/>
                <w:sz w:val="20"/>
                <w:szCs w:val="20"/>
              </w:rPr>
            </w:pPr>
            <w:r>
              <w:rPr>
                <w:rFonts w:ascii="Times New Roman" w:hAnsi="Times New Roman" w:cs="Times New Roman"/>
                <w:sz w:val="20"/>
                <w:szCs w:val="20"/>
              </w:rPr>
              <w:t xml:space="preserve">Книга доходов – расходов/книга доходов в зависимости от применяемой системы </w:t>
            </w:r>
            <w:r>
              <w:rPr>
                <w:rFonts w:ascii="Times New Roman" w:hAnsi="Times New Roman" w:cs="Times New Roman"/>
                <w:sz w:val="20"/>
                <w:szCs w:val="20"/>
              </w:rPr>
              <w:lastRenderedPageBreak/>
              <w:t>налогообложенияза последние 12 месяцев;</w:t>
            </w:r>
          </w:p>
          <w:p w:rsidR="005F2128" w:rsidRDefault="005F2128" w:rsidP="008631AE">
            <w:pPr>
              <w:tabs>
                <w:tab w:val="left" w:pos="1170"/>
              </w:tabs>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 xml:space="preserve"> Справка о доходах и суммах налога физического лица за последний налоговый период (для физических лиц, уплату налогов за которых осуществляют налоговые агенты)</w:t>
            </w:r>
            <w:r>
              <w:rPr>
                <w:rFonts w:ascii="Times New Roman" w:hAnsi="Times New Roman" w:cs="Times New Roman"/>
                <w:sz w:val="20"/>
                <w:szCs w:val="20"/>
              </w:rPr>
              <w:t>;</w:t>
            </w:r>
          </w:p>
          <w:p w:rsidR="005F2128" w:rsidRDefault="005F2128" w:rsidP="00964FC7">
            <w:pPr>
              <w:pStyle w:val="a8"/>
              <w:numPr>
                <w:ilvl w:val="0"/>
                <w:numId w:val="6"/>
              </w:numPr>
              <w:tabs>
                <w:tab w:val="left" w:pos="1170"/>
              </w:tabs>
              <w:ind w:left="176" w:hanging="142"/>
              <w:jc w:val="both"/>
              <w:rPr>
                <w:rFonts w:ascii="Times New Roman" w:hAnsi="Times New Roman" w:cs="Times New Roman"/>
                <w:sz w:val="20"/>
                <w:szCs w:val="20"/>
              </w:rPr>
            </w:pPr>
            <w:r>
              <w:rPr>
                <w:rFonts w:ascii="Times New Roman" w:hAnsi="Times New Roman" w:cs="Times New Roman"/>
                <w:sz w:val="20"/>
                <w:szCs w:val="20"/>
              </w:rPr>
              <w:t>Справка обисполнении налогоплательщикомобязанности по уплате налогов, сборов, страховых взносов, пеней, штрафов, процентов;</w:t>
            </w:r>
          </w:p>
          <w:p w:rsidR="005F2128" w:rsidRDefault="005F2128" w:rsidP="00964FC7">
            <w:pPr>
              <w:pStyle w:val="a8"/>
              <w:numPr>
                <w:ilvl w:val="0"/>
                <w:numId w:val="6"/>
              </w:numPr>
              <w:tabs>
                <w:tab w:val="left" w:pos="1170"/>
              </w:tabs>
              <w:ind w:left="176" w:hanging="142"/>
              <w:jc w:val="both"/>
              <w:rPr>
                <w:rFonts w:ascii="Times New Roman" w:hAnsi="Times New Roman" w:cs="Times New Roman"/>
                <w:sz w:val="20"/>
                <w:szCs w:val="20"/>
              </w:rPr>
            </w:pPr>
            <w:r>
              <w:rPr>
                <w:rFonts w:ascii="Times New Roman" w:hAnsi="Times New Roman" w:cs="Times New Roman"/>
                <w:sz w:val="20"/>
                <w:szCs w:val="20"/>
              </w:rPr>
              <w:t>Сведения об отрытых банковских счетах, полученных от ФНС России;</w:t>
            </w:r>
          </w:p>
          <w:p w:rsidR="005F2128" w:rsidRDefault="005F2128" w:rsidP="00964FC7">
            <w:pPr>
              <w:pStyle w:val="a8"/>
              <w:numPr>
                <w:ilvl w:val="0"/>
                <w:numId w:val="6"/>
              </w:numPr>
              <w:tabs>
                <w:tab w:val="left" w:pos="1170"/>
              </w:tabs>
              <w:ind w:left="176" w:hanging="142"/>
              <w:jc w:val="both"/>
              <w:rPr>
                <w:rFonts w:ascii="Times New Roman" w:hAnsi="Times New Roman" w:cs="Times New Roman"/>
                <w:sz w:val="20"/>
                <w:szCs w:val="20"/>
              </w:rPr>
            </w:pPr>
            <w:r>
              <w:rPr>
                <w:rFonts w:ascii="Times New Roman" w:hAnsi="Times New Roman" w:cs="Times New Roman"/>
                <w:sz w:val="20"/>
                <w:szCs w:val="20"/>
              </w:rPr>
              <w:t>Выписки по расчетным счетам за последние 12 месяцев</w:t>
            </w:r>
          </w:p>
          <w:p w:rsidR="005F2128" w:rsidRPr="000F374C" w:rsidRDefault="005F2128" w:rsidP="00964FC7">
            <w:pPr>
              <w:pStyle w:val="a8"/>
              <w:numPr>
                <w:ilvl w:val="0"/>
                <w:numId w:val="6"/>
              </w:numPr>
              <w:tabs>
                <w:tab w:val="left" w:pos="1170"/>
              </w:tabs>
              <w:ind w:left="176" w:hanging="142"/>
              <w:jc w:val="both"/>
              <w:rPr>
                <w:rFonts w:ascii="Times New Roman" w:hAnsi="Times New Roman" w:cs="Times New Roman"/>
                <w:sz w:val="20"/>
                <w:szCs w:val="20"/>
              </w:rPr>
            </w:pPr>
            <w:r>
              <w:rPr>
                <w:rFonts w:ascii="Times New Roman" w:hAnsi="Times New Roman" w:cs="Times New Roman"/>
              </w:rPr>
              <w:t>справка о состоянии расчетов (доходах) по налогу, уплачиваемому в связи с применением автоматизированной упрощенной системы налогообложения</w:t>
            </w:r>
          </w:p>
        </w:tc>
        <w:tc>
          <w:tcPr>
            <w:tcW w:w="4534" w:type="dxa"/>
          </w:tcPr>
          <w:p w:rsidR="005F2128"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lastRenderedPageBreak/>
              <w:t>Подлинник (предъявляется)/нотариально удостоверенная копия свидетельства о государственной регистрации физического лица в качестве</w:t>
            </w:r>
            <w:r>
              <w:rPr>
                <w:rFonts w:ascii="Times New Roman" w:hAnsi="Times New Roman" w:cs="Times New Roman"/>
                <w:sz w:val="20"/>
                <w:szCs w:val="20"/>
              </w:rPr>
              <w:t>или</w:t>
            </w:r>
            <w:r w:rsidRPr="00001FCD">
              <w:rPr>
                <w:rFonts w:ascii="Times New Roman" w:hAnsi="Times New Roman" w:cs="Times New Roman"/>
                <w:sz w:val="20"/>
                <w:szCs w:val="20"/>
              </w:rPr>
              <w:t>форма 3-НДФЛ</w:t>
            </w:r>
            <w:r>
              <w:rPr>
                <w:rFonts w:ascii="Times New Roman" w:hAnsi="Times New Roman" w:cs="Times New Roman"/>
                <w:sz w:val="20"/>
                <w:szCs w:val="20"/>
              </w:rPr>
              <w:t>, сформированная в личном кабинете Единого портала государственных услуг</w:t>
            </w:r>
            <w:r w:rsidRPr="00001FCD">
              <w:rPr>
                <w:rFonts w:ascii="Times New Roman" w:hAnsi="Times New Roman" w:cs="Times New Roman"/>
                <w:sz w:val="20"/>
                <w:szCs w:val="20"/>
              </w:rPr>
              <w:t xml:space="preserve">индивидуального предпринимателя/свидетельства о внесении в Единый государственный реестр индивидуальных предпринимателей записи об индивидуальном предпринимателе, зарегистрированном до 1 января 2004 г./листа записи Единого государственного реестра индивидуальных предпринимателей </w:t>
            </w:r>
          </w:p>
          <w:p w:rsidR="005F2128" w:rsidRPr="002872F4" w:rsidRDefault="005F2128" w:rsidP="008631AE">
            <w:pPr>
              <w:tabs>
                <w:tab w:val="left" w:pos="1170"/>
              </w:tabs>
              <w:ind w:firstLine="176"/>
              <w:jc w:val="both"/>
              <w:rPr>
                <w:rFonts w:ascii="Times New Roman" w:hAnsi="Times New Roman" w:cs="Times New Roman"/>
                <w:b/>
                <w:sz w:val="20"/>
                <w:szCs w:val="20"/>
              </w:rPr>
            </w:pPr>
            <w:r w:rsidRPr="002872F4">
              <w:rPr>
                <w:rFonts w:ascii="Times New Roman" w:hAnsi="Times New Roman" w:cs="Times New Roman"/>
                <w:b/>
                <w:sz w:val="20"/>
                <w:szCs w:val="20"/>
              </w:rPr>
              <w:lastRenderedPageBreak/>
              <w:t xml:space="preserve">ИЛИ  </w:t>
            </w:r>
          </w:p>
          <w:p w:rsidR="005F2128"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Подлинник (предъявляется) удостоверения адвоката</w:t>
            </w:r>
          </w:p>
          <w:p w:rsidR="005F2128" w:rsidRPr="002872F4" w:rsidRDefault="005F2128" w:rsidP="008631AE">
            <w:pPr>
              <w:tabs>
                <w:tab w:val="left" w:pos="1170"/>
              </w:tabs>
              <w:ind w:firstLine="176"/>
              <w:jc w:val="both"/>
              <w:rPr>
                <w:rFonts w:ascii="Times New Roman" w:hAnsi="Times New Roman" w:cs="Times New Roman"/>
                <w:b/>
                <w:sz w:val="20"/>
                <w:szCs w:val="20"/>
              </w:rPr>
            </w:pPr>
            <w:r w:rsidRPr="002872F4">
              <w:rPr>
                <w:rFonts w:ascii="Times New Roman" w:hAnsi="Times New Roman" w:cs="Times New Roman"/>
                <w:b/>
                <w:sz w:val="20"/>
                <w:szCs w:val="20"/>
              </w:rPr>
              <w:t xml:space="preserve">И/ИЛИ  </w:t>
            </w:r>
          </w:p>
          <w:p w:rsidR="005F2128"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Подлинник (предъявляется)/нотариально удостоверенная копия</w:t>
            </w:r>
            <w:bookmarkStart w:id="11" w:name="_Ref18071473"/>
            <w:r>
              <w:rPr>
                <w:rStyle w:val="af1"/>
              </w:rPr>
              <w:footnoteReference w:id="12"/>
            </w:r>
            <w:bookmarkEnd w:id="11"/>
            <w:r w:rsidRPr="00001FCD">
              <w:rPr>
                <w:rFonts w:ascii="Times New Roman" w:hAnsi="Times New Roman" w:cs="Times New Roman"/>
                <w:sz w:val="20"/>
                <w:szCs w:val="20"/>
              </w:rPr>
              <w:t xml:space="preserve"> лицензии на занятие отдельными видами деятельности, если они подлежат лицензированию в соответствии с действующим законодательством РФ </w:t>
            </w:r>
          </w:p>
          <w:p w:rsidR="005F2128" w:rsidRPr="002872F4" w:rsidRDefault="005F2128" w:rsidP="008631AE">
            <w:pPr>
              <w:tabs>
                <w:tab w:val="left" w:pos="1170"/>
              </w:tabs>
              <w:ind w:firstLine="176"/>
              <w:jc w:val="both"/>
              <w:rPr>
                <w:rFonts w:ascii="Times New Roman" w:hAnsi="Times New Roman" w:cs="Times New Roman"/>
                <w:b/>
                <w:sz w:val="20"/>
                <w:szCs w:val="20"/>
              </w:rPr>
            </w:pPr>
            <w:r w:rsidRPr="002872F4">
              <w:rPr>
                <w:rFonts w:ascii="Times New Roman" w:hAnsi="Times New Roman" w:cs="Times New Roman"/>
                <w:b/>
                <w:sz w:val="20"/>
                <w:szCs w:val="20"/>
              </w:rPr>
              <w:t xml:space="preserve">И/ИЛИ  </w:t>
            </w:r>
          </w:p>
          <w:p w:rsidR="005F2128" w:rsidRPr="00001FCD"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Подлинник (предъявляется) приказа территориального органа Минюста России о назначении на должность нотариуса.</w:t>
            </w:r>
          </w:p>
        </w:tc>
      </w:tr>
      <w:tr w:rsidR="005F2128" w:rsidRPr="00001FCD" w:rsidTr="008631AE">
        <w:tc>
          <w:tcPr>
            <w:tcW w:w="2660" w:type="dxa"/>
            <w:gridSpan w:val="2"/>
          </w:tcPr>
          <w:p w:rsidR="005F2128" w:rsidRPr="00C24F87" w:rsidRDefault="005F2128" w:rsidP="008631AE">
            <w:pPr>
              <w:tabs>
                <w:tab w:val="left" w:pos="1170"/>
              </w:tabs>
              <w:rPr>
                <w:rFonts w:ascii="Times New Roman" w:hAnsi="Times New Roman" w:cs="Times New Roman"/>
                <w:sz w:val="20"/>
                <w:szCs w:val="20"/>
                <w:highlight w:val="yellow"/>
              </w:rPr>
            </w:pPr>
            <w:r w:rsidRPr="00A561F2">
              <w:rPr>
                <w:rFonts w:ascii="Times New Roman" w:hAnsi="Times New Roman" w:cs="Times New Roman"/>
                <w:sz w:val="20"/>
                <w:szCs w:val="20"/>
              </w:rPr>
              <w:lastRenderedPageBreak/>
              <w:t>Профессиональный доход (доход самозанятого гражданина)</w:t>
            </w:r>
          </w:p>
        </w:tc>
        <w:tc>
          <w:tcPr>
            <w:tcW w:w="8080" w:type="dxa"/>
            <w:gridSpan w:val="2"/>
          </w:tcPr>
          <w:p w:rsidR="005F2128" w:rsidRDefault="005F2128" w:rsidP="00964FC7">
            <w:pPr>
              <w:pStyle w:val="a8"/>
              <w:numPr>
                <w:ilvl w:val="0"/>
                <w:numId w:val="9"/>
              </w:numPr>
              <w:tabs>
                <w:tab w:val="left" w:pos="1170"/>
              </w:tabs>
              <w:ind w:left="175" w:hanging="141"/>
              <w:jc w:val="both"/>
              <w:rPr>
                <w:rFonts w:ascii="Times New Roman" w:hAnsi="Times New Roman" w:cs="Times New Roman"/>
                <w:sz w:val="20"/>
                <w:szCs w:val="20"/>
              </w:rPr>
            </w:pPr>
            <w:r w:rsidRPr="00A54734">
              <w:rPr>
                <w:rFonts w:ascii="Times New Roman" w:hAnsi="Times New Roman" w:cs="Times New Roman"/>
                <w:sz w:val="20"/>
                <w:szCs w:val="20"/>
              </w:rPr>
              <w:t>Справка о  состоянии расчетов (доходах) по налогу на профессиональный доход (КНД 1122036</w:t>
            </w:r>
            <w:r>
              <w:rPr>
                <w:rFonts w:ascii="Times New Roman" w:hAnsi="Times New Roman" w:cs="Times New Roman"/>
                <w:sz w:val="20"/>
                <w:szCs w:val="20"/>
              </w:rPr>
              <w:t xml:space="preserve">),  подписанная электронной подписью ФНС России и сформированная  через мобильное приложение «Мой налог» ( </w:t>
            </w:r>
            <w:hyperlink r:id="rId17" w:history="1">
              <w:r w:rsidRPr="009307E7">
                <w:rPr>
                  <w:rStyle w:val="a7"/>
                  <w:rFonts w:ascii="Times New Roman" w:hAnsi="Times New Roman" w:cs="Times New Roman"/>
                  <w:sz w:val="20"/>
                  <w:szCs w:val="20"/>
                  <w:lang w:val="en-US"/>
                </w:rPr>
                <w:t>www</w:t>
              </w:r>
              <w:r w:rsidRPr="009307E7">
                <w:rPr>
                  <w:rStyle w:val="a7"/>
                  <w:rFonts w:ascii="Times New Roman" w:hAnsi="Times New Roman" w:cs="Times New Roman"/>
                  <w:sz w:val="20"/>
                  <w:szCs w:val="20"/>
                </w:rPr>
                <w:t>.</w:t>
              </w:r>
              <w:r w:rsidRPr="009307E7">
                <w:rPr>
                  <w:rStyle w:val="a7"/>
                  <w:rFonts w:ascii="Times New Roman" w:hAnsi="Times New Roman" w:cs="Times New Roman"/>
                  <w:sz w:val="20"/>
                  <w:szCs w:val="20"/>
                  <w:lang w:val="en-US"/>
                </w:rPr>
                <w:t>npd</w:t>
              </w:r>
              <w:r w:rsidRPr="009307E7">
                <w:rPr>
                  <w:rStyle w:val="a7"/>
                  <w:rFonts w:ascii="Times New Roman" w:hAnsi="Times New Roman" w:cs="Times New Roman"/>
                  <w:sz w:val="20"/>
                  <w:szCs w:val="20"/>
                </w:rPr>
                <w:t>.</w:t>
              </w:r>
              <w:r w:rsidRPr="009307E7">
                <w:rPr>
                  <w:rStyle w:val="a7"/>
                  <w:rFonts w:ascii="Times New Roman" w:hAnsi="Times New Roman" w:cs="Times New Roman"/>
                  <w:sz w:val="20"/>
                  <w:szCs w:val="20"/>
                  <w:lang w:val="en-US"/>
                </w:rPr>
                <w:t>nalog</w:t>
              </w:r>
              <w:r w:rsidRPr="009307E7">
                <w:rPr>
                  <w:rStyle w:val="a7"/>
                  <w:rFonts w:ascii="Times New Roman" w:hAnsi="Times New Roman" w:cs="Times New Roman"/>
                  <w:sz w:val="20"/>
                  <w:szCs w:val="20"/>
                </w:rPr>
                <w:t>.</w:t>
              </w:r>
              <w:r w:rsidRPr="009307E7">
                <w:rPr>
                  <w:rStyle w:val="a7"/>
                  <w:rFonts w:ascii="Times New Roman" w:hAnsi="Times New Roman" w:cs="Times New Roman"/>
                  <w:sz w:val="20"/>
                  <w:szCs w:val="20"/>
                  <w:lang w:val="en-US"/>
                </w:rPr>
                <w:t>ru</w:t>
              </w:r>
            </w:hyperlink>
            <w:r>
              <w:rPr>
                <w:rFonts w:ascii="Times New Roman" w:hAnsi="Times New Roman" w:cs="Times New Roman"/>
                <w:sz w:val="20"/>
                <w:szCs w:val="20"/>
              </w:rPr>
              <w:t>);</w:t>
            </w:r>
          </w:p>
          <w:p w:rsidR="005F2128" w:rsidRDefault="005F2128" w:rsidP="00964FC7">
            <w:pPr>
              <w:pStyle w:val="a8"/>
              <w:numPr>
                <w:ilvl w:val="0"/>
                <w:numId w:val="9"/>
              </w:numPr>
              <w:tabs>
                <w:tab w:val="left" w:pos="1170"/>
              </w:tabs>
              <w:ind w:left="175" w:hanging="141"/>
              <w:jc w:val="both"/>
              <w:rPr>
                <w:rFonts w:ascii="Times New Roman" w:hAnsi="Times New Roman" w:cs="Times New Roman"/>
                <w:sz w:val="20"/>
                <w:szCs w:val="20"/>
              </w:rPr>
            </w:pPr>
            <w:r>
              <w:rPr>
                <w:rFonts w:ascii="Times New Roman" w:hAnsi="Times New Roman" w:cs="Times New Roman"/>
                <w:sz w:val="20"/>
                <w:szCs w:val="20"/>
              </w:rPr>
              <w:t xml:space="preserve"> Выписки по текущим счетам за последние 12 месяцев.</w:t>
            </w:r>
          </w:p>
          <w:p w:rsidR="005F2128" w:rsidRDefault="005F2128" w:rsidP="008631AE">
            <w:pPr>
              <w:pStyle w:val="a8"/>
              <w:tabs>
                <w:tab w:val="left" w:pos="1170"/>
              </w:tabs>
              <w:ind w:left="175"/>
              <w:jc w:val="both"/>
              <w:rPr>
                <w:rFonts w:ascii="Times New Roman" w:hAnsi="Times New Roman" w:cs="Times New Roman"/>
                <w:sz w:val="20"/>
                <w:szCs w:val="20"/>
              </w:rPr>
            </w:pPr>
          </w:p>
          <w:p w:rsidR="005F2128" w:rsidRPr="009307E7" w:rsidRDefault="005F2128" w:rsidP="008631AE">
            <w:pPr>
              <w:pStyle w:val="a8"/>
              <w:tabs>
                <w:tab w:val="left" w:pos="317"/>
              </w:tabs>
              <w:ind w:left="317"/>
              <w:rPr>
                <w:rFonts w:ascii="Times New Roman" w:hAnsi="Times New Roman" w:cs="Times New Roman"/>
                <w:sz w:val="20"/>
                <w:szCs w:val="20"/>
              </w:rPr>
            </w:pPr>
          </w:p>
        </w:tc>
        <w:tc>
          <w:tcPr>
            <w:tcW w:w="4534" w:type="dxa"/>
          </w:tcPr>
          <w:p w:rsidR="005F2128" w:rsidRPr="009E4E31" w:rsidRDefault="005F2128" w:rsidP="00964FC7">
            <w:pPr>
              <w:pStyle w:val="a8"/>
              <w:numPr>
                <w:ilvl w:val="0"/>
                <w:numId w:val="9"/>
              </w:numPr>
              <w:tabs>
                <w:tab w:val="left" w:pos="1170"/>
              </w:tabs>
              <w:ind w:left="175" w:hanging="141"/>
              <w:jc w:val="both"/>
              <w:rPr>
                <w:rFonts w:ascii="Times New Roman" w:hAnsi="Times New Roman" w:cs="Times New Roman"/>
                <w:sz w:val="20"/>
                <w:szCs w:val="20"/>
              </w:rPr>
            </w:pPr>
            <w:r w:rsidRPr="009307E7">
              <w:rPr>
                <w:rFonts w:ascii="Times New Roman" w:hAnsi="Times New Roman" w:cs="Times New Roman"/>
                <w:sz w:val="20"/>
                <w:szCs w:val="20"/>
              </w:rPr>
              <w:t xml:space="preserve"> Справка  о  постановке на учет (снятии с учета) физического лица в качестве налогоплательщика налога на профессиональный доход (КНД 1122035)</w:t>
            </w:r>
            <w:r>
              <w:rPr>
                <w:rFonts w:ascii="Times New Roman" w:hAnsi="Times New Roman" w:cs="Times New Roman"/>
                <w:sz w:val="20"/>
                <w:szCs w:val="20"/>
              </w:rPr>
              <w:t xml:space="preserve">, подписанная электронной подписью ФНС России и сформированная  через мобильное приложение «Мой налог» ( </w:t>
            </w:r>
            <w:hyperlink r:id="rId18" w:history="1">
              <w:r w:rsidRPr="009307E7">
                <w:rPr>
                  <w:rStyle w:val="a7"/>
                  <w:rFonts w:ascii="Times New Roman" w:hAnsi="Times New Roman" w:cs="Times New Roman"/>
                  <w:sz w:val="20"/>
                  <w:szCs w:val="20"/>
                  <w:lang w:val="en-US"/>
                </w:rPr>
                <w:t>www</w:t>
              </w:r>
              <w:r w:rsidRPr="009307E7">
                <w:rPr>
                  <w:rStyle w:val="a7"/>
                  <w:rFonts w:ascii="Times New Roman" w:hAnsi="Times New Roman" w:cs="Times New Roman"/>
                  <w:sz w:val="20"/>
                  <w:szCs w:val="20"/>
                </w:rPr>
                <w:t>.</w:t>
              </w:r>
              <w:r w:rsidRPr="009307E7">
                <w:rPr>
                  <w:rStyle w:val="a7"/>
                  <w:rFonts w:ascii="Times New Roman" w:hAnsi="Times New Roman" w:cs="Times New Roman"/>
                  <w:sz w:val="20"/>
                  <w:szCs w:val="20"/>
                  <w:lang w:val="en-US"/>
                </w:rPr>
                <w:t>npd</w:t>
              </w:r>
              <w:r w:rsidRPr="009307E7">
                <w:rPr>
                  <w:rStyle w:val="a7"/>
                  <w:rFonts w:ascii="Times New Roman" w:hAnsi="Times New Roman" w:cs="Times New Roman"/>
                  <w:sz w:val="20"/>
                  <w:szCs w:val="20"/>
                </w:rPr>
                <w:t>.</w:t>
              </w:r>
              <w:r w:rsidRPr="009307E7">
                <w:rPr>
                  <w:rStyle w:val="a7"/>
                  <w:rFonts w:ascii="Times New Roman" w:hAnsi="Times New Roman" w:cs="Times New Roman"/>
                  <w:sz w:val="20"/>
                  <w:szCs w:val="20"/>
                  <w:lang w:val="en-US"/>
                </w:rPr>
                <w:t>nalog</w:t>
              </w:r>
              <w:r w:rsidRPr="009307E7">
                <w:rPr>
                  <w:rStyle w:val="a7"/>
                  <w:rFonts w:ascii="Times New Roman" w:hAnsi="Times New Roman" w:cs="Times New Roman"/>
                  <w:sz w:val="20"/>
                  <w:szCs w:val="20"/>
                </w:rPr>
                <w:t>.</w:t>
              </w:r>
              <w:r w:rsidRPr="009307E7">
                <w:rPr>
                  <w:rStyle w:val="a7"/>
                  <w:rFonts w:ascii="Times New Roman" w:hAnsi="Times New Roman" w:cs="Times New Roman"/>
                  <w:sz w:val="20"/>
                  <w:szCs w:val="20"/>
                  <w:lang w:val="en-US"/>
                </w:rPr>
                <w:t>ru</w:t>
              </w:r>
            </w:hyperlink>
            <w:r>
              <w:rPr>
                <w:rFonts w:ascii="Times New Roman" w:hAnsi="Times New Roman" w:cs="Times New Roman"/>
                <w:sz w:val="20"/>
                <w:szCs w:val="20"/>
              </w:rPr>
              <w:t>).</w:t>
            </w:r>
          </w:p>
        </w:tc>
      </w:tr>
      <w:tr w:rsidR="005F2128" w:rsidRPr="00001FCD" w:rsidTr="008631AE">
        <w:tc>
          <w:tcPr>
            <w:tcW w:w="15274" w:type="dxa"/>
            <w:gridSpan w:val="5"/>
          </w:tcPr>
          <w:p w:rsidR="005F2128" w:rsidRPr="00001FCD" w:rsidRDefault="005F2128" w:rsidP="008631AE">
            <w:pPr>
              <w:tabs>
                <w:tab w:val="left" w:pos="1170"/>
              </w:tabs>
              <w:rPr>
                <w:rFonts w:ascii="Times New Roman" w:hAnsi="Times New Roman" w:cs="Times New Roman"/>
                <w:sz w:val="20"/>
                <w:szCs w:val="20"/>
              </w:rPr>
            </w:pPr>
            <w:r w:rsidRPr="00001FCD">
              <w:rPr>
                <w:rFonts w:ascii="Times New Roman" w:hAnsi="Times New Roman" w:cs="Times New Roman"/>
                <w:sz w:val="20"/>
                <w:szCs w:val="20"/>
              </w:rPr>
              <w:t>1.2. Иные доходы:</w:t>
            </w:r>
          </w:p>
        </w:tc>
      </w:tr>
      <w:tr w:rsidR="005F2128" w:rsidRPr="00001FCD" w:rsidTr="008631AE">
        <w:tc>
          <w:tcPr>
            <w:tcW w:w="10740" w:type="dxa"/>
            <w:gridSpan w:val="4"/>
          </w:tcPr>
          <w:p w:rsidR="005F2128" w:rsidRPr="00001FCD" w:rsidRDefault="005F2128" w:rsidP="008631AE">
            <w:pPr>
              <w:tabs>
                <w:tab w:val="left" w:pos="1260"/>
              </w:tabs>
              <w:rPr>
                <w:rFonts w:ascii="Times New Roman" w:hAnsi="Times New Roman" w:cs="Times New Roman"/>
                <w:sz w:val="20"/>
                <w:szCs w:val="20"/>
              </w:rPr>
            </w:pPr>
            <w:r w:rsidRPr="00001FCD">
              <w:rPr>
                <w:rFonts w:ascii="Times New Roman" w:hAnsi="Times New Roman" w:cs="Times New Roman"/>
                <w:sz w:val="20"/>
                <w:szCs w:val="20"/>
              </w:rPr>
              <w:t>Иные источники доходов, разрешенные законодательством:</w:t>
            </w:r>
          </w:p>
        </w:tc>
        <w:tc>
          <w:tcPr>
            <w:tcW w:w="4534" w:type="dxa"/>
          </w:tcPr>
          <w:p w:rsidR="005F2128" w:rsidRPr="00001FCD" w:rsidRDefault="005F2128" w:rsidP="008631AE">
            <w:pPr>
              <w:tabs>
                <w:tab w:val="left" w:pos="1170"/>
              </w:tabs>
              <w:rPr>
                <w:rFonts w:ascii="Times New Roman" w:hAnsi="Times New Roman" w:cs="Times New Roman"/>
                <w:sz w:val="20"/>
                <w:szCs w:val="20"/>
              </w:rPr>
            </w:pPr>
          </w:p>
        </w:tc>
      </w:tr>
      <w:tr w:rsidR="005F2128" w:rsidRPr="00001FCD" w:rsidTr="008631AE">
        <w:tc>
          <w:tcPr>
            <w:tcW w:w="2581" w:type="dxa"/>
          </w:tcPr>
          <w:p w:rsidR="005F2128" w:rsidRPr="00001FCD" w:rsidRDefault="005F2128" w:rsidP="008631AE">
            <w:pPr>
              <w:tabs>
                <w:tab w:val="left" w:pos="1170"/>
              </w:tabs>
              <w:ind w:left="142" w:hanging="142"/>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 xml:space="preserve"> по договорам найма/аренды жилого помещения или по договорам аренды нежилого помещения, принадлежащих Заемщику/Созаемщику/ Поручителю на праве собственности</w:t>
            </w:r>
          </w:p>
        </w:tc>
        <w:tc>
          <w:tcPr>
            <w:tcW w:w="8159" w:type="dxa"/>
            <w:gridSpan w:val="3"/>
          </w:tcPr>
          <w:p w:rsidR="005F2128" w:rsidRPr="00001FCD"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 xml:space="preserve"> Договор найма/аренды жилого помещения/договор арендынеж</w:t>
            </w:r>
            <w:r>
              <w:rPr>
                <w:rFonts w:ascii="Times New Roman" w:hAnsi="Times New Roman" w:cs="Times New Roman"/>
                <w:sz w:val="20"/>
                <w:szCs w:val="20"/>
              </w:rPr>
              <w:t xml:space="preserve">илого помещения, заключенный </w:t>
            </w:r>
            <w:r w:rsidRPr="00001FCD">
              <w:rPr>
                <w:rFonts w:ascii="Times New Roman" w:hAnsi="Times New Roman" w:cs="Times New Roman"/>
                <w:sz w:val="20"/>
                <w:szCs w:val="20"/>
              </w:rPr>
              <w:t xml:space="preserve">(в оригинале для снятия копии), </w:t>
            </w:r>
          </w:p>
          <w:p w:rsidR="005F2128" w:rsidRPr="00071411" w:rsidRDefault="005F2128" w:rsidP="008631AE">
            <w:pPr>
              <w:tabs>
                <w:tab w:val="left" w:pos="1170"/>
              </w:tabs>
              <w:ind w:firstLine="176"/>
              <w:jc w:val="both"/>
              <w:rPr>
                <w:rFonts w:ascii="Times New Roman" w:hAnsi="Times New Roman" w:cs="Times New Roman"/>
                <w:b/>
                <w:sz w:val="20"/>
                <w:szCs w:val="20"/>
              </w:rPr>
            </w:pPr>
            <w:r w:rsidRPr="00071411">
              <w:rPr>
                <w:rFonts w:ascii="Times New Roman" w:hAnsi="Times New Roman" w:cs="Times New Roman"/>
                <w:b/>
                <w:sz w:val="20"/>
                <w:szCs w:val="20"/>
              </w:rPr>
              <w:t xml:space="preserve">И  </w:t>
            </w:r>
          </w:p>
          <w:p w:rsidR="005F2128" w:rsidRPr="00001FCD"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копия налоговой декларации по налогу на доходы физических лиц (форма 3-НДФЛ) с оригиналом отметки налогового органа о принятии – за последний налоговый период</w:t>
            </w:r>
            <w:r>
              <w:rPr>
                <w:rFonts w:ascii="Times New Roman" w:hAnsi="Times New Roman" w:cs="Times New Roman"/>
                <w:sz w:val="20"/>
                <w:szCs w:val="20"/>
              </w:rPr>
              <w:t>или</w:t>
            </w:r>
            <w:r w:rsidRPr="00001FCD">
              <w:rPr>
                <w:rFonts w:ascii="Times New Roman" w:hAnsi="Times New Roman" w:cs="Times New Roman"/>
                <w:sz w:val="20"/>
                <w:szCs w:val="20"/>
              </w:rPr>
              <w:t>форма 3-НДФЛ</w:t>
            </w:r>
            <w:r>
              <w:rPr>
                <w:rFonts w:ascii="Times New Roman" w:hAnsi="Times New Roman" w:cs="Times New Roman"/>
                <w:sz w:val="20"/>
                <w:szCs w:val="20"/>
              </w:rPr>
              <w:t>, сформированная в личном кабинете Единого портала государственных услуг</w:t>
            </w:r>
            <w:r w:rsidRPr="00001FCD">
              <w:rPr>
                <w:rFonts w:ascii="Times New Roman" w:hAnsi="Times New Roman" w:cs="Times New Roman"/>
                <w:sz w:val="20"/>
                <w:szCs w:val="20"/>
              </w:rPr>
              <w:t xml:space="preserve"> и копии платежных документов, подтверждающих уплату налогов и сборов по договорам аренды/найма – за последний налоговый период и в период, следующий за налоговым периодом до даты обращения в Банк за получением кредита,</w:t>
            </w:r>
          </w:p>
          <w:p w:rsidR="005F2128" w:rsidRPr="00071411" w:rsidRDefault="005F2128" w:rsidP="008631AE">
            <w:pPr>
              <w:tabs>
                <w:tab w:val="left" w:pos="1170"/>
              </w:tabs>
              <w:ind w:firstLine="176"/>
              <w:jc w:val="both"/>
              <w:rPr>
                <w:rFonts w:ascii="Times New Roman" w:hAnsi="Times New Roman" w:cs="Times New Roman"/>
                <w:b/>
                <w:sz w:val="20"/>
                <w:szCs w:val="20"/>
              </w:rPr>
            </w:pPr>
            <w:r w:rsidRPr="00071411">
              <w:rPr>
                <w:rFonts w:ascii="Times New Roman" w:hAnsi="Times New Roman" w:cs="Times New Roman"/>
                <w:b/>
                <w:sz w:val="20"/>
                <w:szCs w:val="20"/>
              </w:rPr>
              <w:t xml:space="preserve">ИЛИ  </w:t>
            </w:r>
          </w:p>
          <w:p w:rsidR="005F2128" w:rsidRPr="00001FCD"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справка о доходах и суммах налога физического лица за текущий год – при удержании налога налоговым агентом.</w:t>
            </w:r>
          </w:p>
        </w:tc>
        <w:tc>
          <w:tcPr>
            <w:tcW w:w="4534" w:type="dxa"/>
          </w:tcPr>
          <w:p w:rsidR="005F2128" w:rsidRPr="00001FCD" w:rsidRDefault="005F2128" w:rsidP="008631AE">
            <w:pPr>
              <w:tabs>
                <w:tab w:val="left" w:pos="1170"/>
              </w:tabs>
              <w:rPr>
                <w:rFonts w:ascii="Times New Roman" w:hAnsi="Times New Roman" w:cs="Times New Roman"/>
                <w:sz w:val="20"/>
                <w:szCs w:val="20"/>
              </w:rPr>
            </w:pPr>
            <w:r w:rsidRPr="00001FCD">
              <w:rPr>
                <w:rFonts w:ascii="Times New Roman" w:hAnsi="Times New Roman" w:cs="Times New Roman"/>
                <w:sz w:val="20"/>
                <w:szCs w:val="20"/>
              </w:rPr>
              <w:t>Не требуется</w:t>
            </w:r>
          </w:p>
        </w:tc>
      </w:tr>
      <w:tr w:rsidR="005F2128" w:rsidRPr="00001FCD" w:rsidTr="008631AE">
        <w:tc>
          <w:tcPr>
            <w:tcW w:w="2581" w:type="dxa"/>
          </w:tcPr>
          <w:p w:rsidR="005F2128" w:rsidRPr="00001FCD" w:rsidRDefault="005F2128" w:rsidP="008631AE">
            <w:pPr>
              <w:tabs>
                <w:tab w:val="left" w:pos="1170"/>
              </w:tabs>
              <w:ind w:left="142" w:hanging="142"/>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вознаграждения от использования интеллектуальной собственности Заемщика/Созаемщика/ Поручителя (авторские гонорары/вознаграждени</w:t>
            </w:r>
            <w:r w:rsidRPr="00001FCD">
              <w:rPr>
                <w:rFonts w:ascii="Times New Roman" w:hAnsi="Times New Roman" w:cs="Times New Roman"/>
                <w:sz w:val="20"/>
                <w:szCs w:val="20"/>
              </w:rPr>
              <w:lastRenderedPageBreak/>
              <w:t>я);</w:t>
            </w:r>
          </w:p>
        </w:tc>
        <w:tc>
          <w:tcPr>
            <w:tcW w:w="8159" w:type="dxa"/>
            <w:gridSpan w:val="3"/>
          </w:tcPr>
          <w:p w:rsidR="005F2128" w:rsidRPr="00001FCD"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lastRenderedPageBreak/>
              <w:sym w:font="Symbol" w:char="F0B7"/>
            </w:r>
            <w:r w:rsidRPr="00001FCD">
              <w:rPr>
                <w:rFonts w:ascii="Times New Roman" w:hAnsi="Times New Roman" w:cs="Times New Roman"/>
                <w:sz w:val="20"/>
                <w:szCs w:val="20"/>
              </w:rPr>
              <w:t xml:space="preserve"> Документ, являющийся основанием для получения дохода (авторский договор и т.п.), </w:t>
            </w:r>
          </w:p>
          <w:p w:rsidR="005F2128" w:rsidRPr="008F059A" w:rsidRDefault="005F2128" w:rsidP="008631AE">
            <w:pPr>
              <w:tabs>
                <w:tab w:val="left" w:pos="1170"/>
              </w:tabs>
              <w:ind w:firstLine="176"/>
              <w:jc w:val="both"/>
              <w:rPr>
                <w:rFonts w:ascii="Times New Roman" w:hAnsi="Times New Roman" w:cs="Times New Roman"/>
                <w:b/>
                <w:sz w:val="20"/>
                <w:szCs w:val="20"/>
              </w:rPr>
            </w:pPr>
            <w:r w:rsidRPr="008F059A">
              <w:rPr>
                <w:rFonts w:ascii="Times New Roman" w:hAnsi="Times New Roman" w:cs="Times New Roman"/>
                <w:b/>
                <w:sz w:val="20"/>
                <w:szCs w:val="20"/>
              </w:rPr>
              <w:t xml:space="preserve">И  </w:t>
            </w:r>
          </w:p>
          <w:p w:rsidR="005F2128" w:rsidRPr="00001FCD"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копия налоговой декларации по налогу на доходы физических лиц (форма 3-НДФЛ) с оригиналом отметки налогового органа о принятии – за последний налоговый период</w:t>
            </w:r>
            <w:r>
              <w:rPr>
                <w:rFonts w:ascii="Times New Roman" w:hAnsi="Times New Roman" w:cs="Times New Roman"/>
                <w:sz w:val="20"/>
                <w:szCs w:val="20"/>
              </w:rPr>
              <w:t xml:space="preserve"> или </w:t>
            </w:r>
            <w:r w:rsidRPr="00001FCD">
              <w:rPr>
                <w:rFonts w:ascii="Times New Roman" w:hAnsi="Times New Roman" w:cs="Times New Roman"/>
                <w:sz w:val="20"/>
                <w:szCs w:val="20"/>
              </w:rPr>
              <w:t>форма 3-НДФЛ</w:t>
            </w:r>
            <w:r>
              <w:rPr>
                <w:rFonts w:ascii="Times New Roman" w:hAnsi="Times New Roman" w:cs="Times New Roman"/>
                <w:sz w:val="20"/>
                <w:szCs w:val="20"/>
              </w:rPr>
              <w:t>, сформированная в личном кабинете Единого портала государственных услуг</w:t>
            </w:r>
            <w:r w:rsidRPr="00001FCD">
              <w:rPr>
                <w:rFonts w:ascii="Times New Roman" w:hAnsi="Times New Roman" w:cs="Times New Roman"/>
                <w:sz w:val="20"/>
                <w:szCs w:val="20"/>
              </w:rPr>
              <w:t xml:space="preserve"> и копии платежных документов, подтверждающих уплату налогов и сборов по договорам </w:t>
            </w:r>
            <w:r>
              <w:rPr>
                <w:rFonts w:ascii="Times New Roman" w:hAnsi="Times New Roman" w:cs="Times New Roman"/>
                <w:sz w:val="20"/>
                <w:szCs w:val="20"/>
              </w:rPr>
              <w:t>–</w:t>
            </w:r>
            <w:r w:rsidRPr="00001FCD">
              <w:rPr>
                <w:rFonts w:ascii="Times New Roman" w:hAnsi="Times New Roman" w:cs="Times New Roman"/>
                <w:sz w:val="20"/>
                <w:szCs w:val="20"/>
              </w:rPr>
              <w:t xml:space="preserve"> за последний налоговый период и в период, следующий за налоговым </w:t>
            </w:r>
            <w:r w:rsidRPr="00001FCD">
              <w:rPr>
                <w:rFonts w:ascii="Times New Roman" w:hAnsi="Times New Roman" w:cs="Times New Roman"/>
                <w:sz w:val="20"/>
                <w:szCs w:val="20"/>
              </w:rPr>
              <w:lastRenderedPageBreak/>
              <w:t xml:space="preserve">периодом до даты обращения в Банк за получением кредита, </w:t>
            </w:r>
          </w:p>
          <w:p w:rsidR="005F2128" w:rsidRPr="008F059A" w:rsidRDefault="005F2128" w:rsidP="008631AE">
            <w:pPr>
              <w:tabs>
                <w:tab w:val="left" w:pos="1170"/>
              </w:tabs>
              <w:ind w:firstLine="176"/>
              <w:jc w:val="both"/>
              <w:rPr>
                <w:rFonts w:ascii="Times New Roman" w:hAnsi="Times New Roman" w:cs="Times New Roman"/>
                <w:b/>
                <w:sz w:val="20"/>
                <w:szCs w:val="20"/>
              </w:rPr>
            </w:pPr>
            <w:r w:rsidRPr="008F059A">
              <w:rPr>
                <w:rFonts w:ascii="Times New Roman" w:hAnsi="Times New Roman" w:cs="Times New Roman"/>
                <w:b/>
                <w:sz w:val="20"/>
                <w:szCs w:val="20"/>
              </w:rPr>
              <w:t xml:space="preserve">ИЛИ  </w:t>
            </w:r>
          </w:p>
          <w:p w:rsidR="005F2128" w:rsidRPr="00001FCD"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 xml:space="preserve"> справка о доходах и суммах налога физического лица за текущий год – при удержании налога налоговым агентом.</w:t>
            </w:r>
          </w:p>
        </w:tc>
        <w:tc>
          <w:tcPr>
            <w:tcW w:w="4534" w:type="dxa"/>
          </w:tcPr>
          <w:p w:rsidR="005F2128" w:rsidRPr="00001FCD" w:rsidRDefault="005F2128" w:rsidP="008631AE">
            <w:pPr>
              <w:tabs>
                <w:tab w:val="left" w:pos="1170"/>
              </w:tabs>
              <w:rPr>
                <w:rFonts w:ascii="Times New Roman" w:hAnsi="Times New Roman" w:cs="Times New Roman"/>
                <w:sz w:val="20"/>
                <w:szCs w:val="20"/>
              </w:rPr>
            </w:pPr>
            <w:r w:rsidRPr="00001FCD">
              <w:rPr>
                <w:rFonts w:ascii="Times New Roman" w:hAnsi="Times New Roman" w:cs="Times New Roman"/>
                <w:sz w:val="20"/>
                <w:szCs w:val="20"/>
              </w:rPr>
              <w:lastRenderedPageBreak/>
              <w:t>Не требуется</w:t>
            </w:r>
          </w:p>
        </w:tc>
      </w:tr>
      <w:tr w:rsidR="005F2128" w:rsidRPr="00001FCD" w:rsidTr="008631AE">
        <w:tc>
          <w:tcPr>
            <w:tcW w:w="2581" w:type="dxa"/>
          </w:tcPr>
          <w:p w:rsidR="005F2128" w:rsidRPr="00001FCD" w:rsidRDefault="005F2128" w:rsidP="008631AE">
            <w:pPr>
              <w:tabs>
                <w:tab w:val="left" w:pos="1170"/>
              </w:tabs>
              <w:ind w:left="142" w:hanging="142"/>
              <w:jc w:val="both"/>
              <w:rPr>
                <w:rFonts w:ascii="Times New Roman" w:hAnsi="Times New Roman" w:cs="Times New Roman"/>
                <w:sz w:val="20"/>
                <w:szCs w:val="20"/>
              </w:rPr>
            </w:pPr>
            <w:r w:rsidRPr="00001FCD">
              <w:rPr>
                <w:rFonts w:ascii="Times New Roman" w:hAnsi="Times New Roman" w:cs="Times New Roman"/>
                <w:sz w:val="20"/>
                <w:szCs w:val="20"/>
              </w:rPr>
              <w:lastRenderedPageBreak/>
              <w:sym w:font="Symbol" w:char="F0B7"/>
            </w:r>
            <w:r w:rsidRPr="00001FCD">
              <w:rPr>
                <w:rFonts w:ascii="Times New Roman" w:hAnsi="Times New Roman" w:cs="Times New Roman"/>
                <w:sz w:val="20"/>
                <w:szCs w:val="20"/>
              </w:rPr>
              <w:t xml:space="preserve"> вознаграждения по договорам гражданско</w:t>
            </w:r>
            <w:r>
              <w:rPr>
                <w:rFonts w:ascii="Times New Roman" w:hAnsi="Times New Roman" w:cs="Times New Roman"/>
                <w:sz w:val="20"/>
                <w:szCs w:val="20"/>
              </w:rPr>
              <w:t>-</w:t>
            </w:r>
            <w:r w:rsidRPr="00001FCD">
              <w:rPr>
                <w:rFonts w:ascii="Times New Roman" w:hAnsi="Times New Roman" w:cs="Times New Roman"/>
                <w:sz w:val="20"/>
                <w:szCs w:val="20"/>
              </w:rPr>
              <w:t>правового характера</w:t>
            </w:r>
          </w:p>
        </w:tc>
        <w:tc>
          <w:tcPr>
            <w:tcW w:w="8159" w:type="dxa"/>
            <w:gridSpan w:val="3"/>
          </w:tcPr>
          <w:p w:rsidR="005F2128" w:rsidRPr="00001FCD"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 xml:space="preserve"> Документ, являющийся основанием для получения дохода (договор), </w:t>
            </w:r>
          </w:p>
          <w:p w:rsidR="005F2128" w:rsidRPr="008F059A" w:rsidRDefault="005F2128" w:rsidP="008631AE">
            <w:pPr>
              <w:tabs>
                <w:tab w:val="left" w:pos="1170"/>
              </w:tabs>
              <w:ind w:firstLine="176"/>
              <w:jc w:val="both"/>
              <w:rPr>
                <w:rFonts w:ascii="Times New Roman" w:hAnsi="Times New Roman" w:cs="Times New Roman"/>
                <w:b/>
                <w:sz w:val="20"/>
                <w:szCs w:val="20"/>
              </w:rPr>
            </w:pPr>
            <w:r w:rsidRPr="008F059A">
              <w:rPr>
                <w:rFonts w:ascii="Times New Roman" w:hAnsi="Times New Roman" w:cs="Times New Roman"/>
                <w:b/>
                <w:sz w:val="20"/>
                <w:szCs w:val="20"/>
              </w:rPr>
              <w:t xml:space="preserve">И  </w:t>
            </w:r>
          </w:p>
          <w:p w:rsidR="005F2128" w:rsidRPr="00001FCD"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 xml:space="preserve">копия налоговой декларации по налогу на доходы физических лиц (форма 3-НДФЛ) с оригиналом отметки налогового органа о принятии – за последний налоговый период </w:t>
            </w:r>
            <w:r>
              <w:rPr>
                <w:rFonts w:ascii="Times New Roman" w:hAnsi="Times New Roman" w:cs="Times New Roman"/>
                <w:sz w:val="20"/>
                <w:szCs w:val="20"/>
              </w:rPr>
              <w:t xml:space="preserve">или </w:t>
            </w:r>
            <w:r w:rsidRPr="00001FCD">
              <w:rPr>
                <w:rFonts w:ascii="Times New Roman" w:hAnsi="Times New Roman" w:cs="Times New Roman"/>
                <w:sz w:val="20"/>
                <w:szCs w:val="20"/>
              </w:rPr>
              <w:t>форма 3-НДФЛ</w:t>
            </w:r>
            <w:r>
              <w:rPr>
                <w:rFonts w:ascii="Times New Roman" w:hAnsi="Times New Roman" w:cs="Times New Roman"/>
                <w:sz w:val="20"/>
                <w:szCs w:val="20"/>
              </w:rPr>
              <w:t>, сформированная в личном кабинете Единого портала государственных услуг</w:t>
            </w:r>
            <w:r w:rsidRPr="00001FCD">
              <w:rPr>
                <w:rFonts w:ascii="Times New Roman" w:hAnsi="Times New Roman" w:cs="Times New Roman"/>
                <w:sz w:val="20"/>
                <w:szCs w:val="20"/>
              </w:rPr>
              <w:t xml:space="preserve">и копии платежных документов, подтверждающих уплату налогов и сборов по договорам </w:t>
            </w:r>
            <w:r>
              <w:rPr>
                <w:rFonts w:ascii="Times New Roman" w:hAnsi="Times New Roman" w:cs="Times New Roman"/>
                <w:sz w:val="20"/>
                <w:szCs w:val="20"/>
              </w:rPr>
              <w:t>–</w:t>
            </w:r>
            <w:r w:rsidRPr="00001FCD">
              <w:rPr>
                <w:rFonts w:ascii="Times New Roman" w:hAnsi="Times New Roman" w:cs="Times New Roman"/>
                <w:sz w:val="20"/>
                <w:szCs w:val="20"/>
              </w:rPr>
              <w:t xml:space="preserve"> за последний налоговый период и в период, следующий за налоговым периодом до даты обращения в Банк за получением кредита,</w:t>
            </w:r>
          </w:p>
          <w:p w:rsidR="005F2128" w:rsidRPr="008F059A" w:rsidRDefault="005F2128" w:rsidP="008631AE">
            <w:pPr>
              <w:tabs>
                <w:tab w:val="left" w:pos="1170"/>
              </w:tabs>
              <w:ind w:firstLine="176"/>
              <w:jc w:val="both"/>
              <w:rPr>
                <w:rFonts w:ascii="Times New Roman" w:hAnsi="Times New Roman" w:cs="Times New Roman"/>
                <w:b/>
                <w:sz w:val="20"/>
                <w:szCs w:val="20"/>
              </w:rPr>
            </w:pPr>
            <w:r w:rsidRPr="008F059A">
              <w:rPr>
                <w:rFonts w:ascii="Times New Roman" w:hAnsi="Times New Roman" w:cs="Times New Roman"/>
                <w:b/>
                <w:sz w:val="20"/>
                <w:szCs w:val="20"/>
              </w:rPr>
              <w:t xml:space="preserve">ИЛИ </w:t>
            </w:r>
          </w:p>
          <w:p w:rsidR="005F2128" w:rsidRPr="00001FCD" w:rsidRDefault="005F2128" w:rsidP="008631AE">
            <w:pPr>
              <w:tabs>
                <w:tab w:val="left" w:pos="1170"/>
              </w:tabs>
              <w:ind w:firstLine="176"/>
              <w:jc w:val="both"/>
              <w:rPr>
                <w:rFonts w:ascii="Times New Roman" w:hAnsi="Times New Roman" w:cs="Times New Roman"/>
                <w:sz w:val="20"/>
                <w:szCs w:val="20"/>
              </w:rPr>
            </w:pPr>
            <w:r w:rsidRPr="00001FCD">
              <w:rPr>
                <w:rFonts w:ascii="Times New Roman" w:hAnsi="Times New Roman" w:cs="Times New Roman"/>
                <w:sz w:val="20"/>
                <w:szCs w:val="20"/>
              </w:rPr>
              <w:sym w:font="Symbol" w:char="F0B7"/>
            </w:r>
            <w:r w:rsidRPr="00001FCD">
              <w:rPr>
                <w:rFonts w:ascii="Times New Roman" w:hAnsi="Times New Roman" w:cs="Times New Roman"/>
                <w:sz w:val="20"/>
                <w:szCs w:val="20"/>
              </w:rPr>
              <w:t xml:space="preserve"> справка о доходах и суммах налога физического лица за текущий год – при удержании налога налоговым агентом</w:t>
            </w:r>
          </w:p>
        </w:tc>
        <w:tc>
          <w:tcPr>
            <w:tcW w:w="4534" w:type="dxa"/>
          </w:tcPr>
          <w:p w:rsidR="005F2128" w:rsidRPr="00001FCD" w:rsidRDefault="005F2128" w:rsidP="008631AE">
            <w:pPr>
              <w:tabs>
                <w:tab w:val="left" w:pos="1170"/>
              </w:tabs>
              <w:rPr>
                <w:rFonts w:ascii="Times New Roman" w:hAnsi="Times New Roman" w:cs="Times New Roman"/>
                <w:sz w:val="20"/>
                <w:szCs w:val="20"/>
              </w:rPr>
            </w:pPr>
            <w:r w:rsidRPr="00001FCD">
              <w:rPr>
                <w:rFonts w:ascii="Times New Roman" w:hAnsi="Times New Roman" w:cs="Times New Roman"/>
                <w:sz w:val="20"/>
                <w:szCs w:val="20"/>
              </w:rPr>
              <w:t>Не требуется</w:t>
            </w:r>
          </w:p>
        </w:tc>
      </w:tr>
      <w:tr w:rsidR="005F2128" w:rsidRPr="003932D4" w:rsidTr="008631AE">
        <w:tc>
          <w:tcPr>
            <w:tcW w:w="15274" w:type="dxa"/>
            <w:gridSpan w:val="5"/>
          </w:tcPr>
          <w:p w:rsidR="005F2128" w:rsidRDefault="005F2128" w:rsidP="008631AE">
            <w:pPr>
              <w:tabs>
                <w:tab w:val="left" w:pos="1170"/>
              </w:tabs>
              <w:rPr>
                <w:rFonts w:ascii="Times New Roman" w:hAnsi="Times New Roman" w:cs="Times New Roman"/>
                <w:sz w:val="20"/>
                <w:szCs w:val="20"/>
              </w:rPr>
            </w:pPr>
            <w:r w:rsidRPr="003932D4">
              <w:rPr>
                <w:rFonts w:ascii="Times New Roman" w:hAnsi="Times New Roman" w:cs="Times New Roman"/>
                <w:sz w:val="20"/>
                <w:szCs w:val="20"/>
              </w:rPr>
              <w:t xml:space="preserve">1.3. Дополнительно к доходам, указанным в п. 1.1. и 1.2., принимаются:  </w:t>
            </w:r>
          </w:p>
          <w:p w:rsidR="005F2128" w:rsidRPr="00A50418" w:rsidRDefault="005F2128" w:rsidP="008631AE">
            <w:pPr>
              <w:tabs>
                <w:tab w:val="left" w:pos="1170"/>
              </w:tabs>
              <w:ind w:left="390" w:hanging="390"/>
              <w:rPr>
                <w:rFonts w:ascii="Times New Roman" w:hAnsi="Times New Roman" w:cs="Times New Roman"/>
                <w:sz w:val="20"/>
                <w:szCs w:val="20"/>
              </w:rPr>
            </w:pPr>
            <w:r>
              <w:rPr>
                <w:rFonts w:ascii="Times New Roman" w:hAnsi="Times New Roman" w:cs="Times New Roman"/>
                <w:sz w:val="20"/>
                <w:szCs w:val="20"/>
              </w:rPr>
              <w:t xml:space="preserve">- </w:t>
            </w:r>
            <w:r w:rsidRPr="00A50418">
              <w:rPr>
                <w:rFonts w:ascii="Times New Roman" w:hAnsi="Times New Roman" w:cs="Times New Roman"/>
                <w:sz w:val="20"/>
                <w:szCs w:val="20"/>
              </w:rPr>
              <w:t>доходы от инвестирования в ценные бумаги (дивиденды, купонный доход и т.п.);</w:t>
            </w:r>
          </w:p>
          <w:p w:rsidR="005F2128" w:rsidRDefault="005F2128" w:rsidP="008631AE">
            <w:pPr>
              <w:tabs>
                <w:tab w:val="left" w:pos="1170"/>
              </w:tabs>
              <w:rPr>
                <w:rFonts w:ascii="Times New Roman" w:hAnsi="Times New Roman" w:cs="Times New Roman"/>
                <w:sz w:val="20"/>
                <w:szCs w:val="20"/>
              </w:rPr>
            </w:pPr>
            <w:r>
              <w:rPr>
                <w:rFonts w:ascii="Times New Roman" w:hAnsi="Times New Roman" w:cs="Times New Roman"/>
                <w:sz w:val="20"/>
                <w:szCs w:val="20"/>
              </w:rPr>
              <w:t xml:space="preserve">- </w:t>
            </w:r>
            <w:r w:rsidRPr="003932D4">
              <w:rPr>
                <w:rFonts w:ascii="Times New Roman" w:hAnsi="Times New Roman" w:cs="Times New Roman"/>
                <w:sz w:val="20"/>
                <w:szCs w:val="20"/>
              </w:rPr>
              <w:t>ежемесячные денежные выплаты</w:t>
            </w:r>
            <w:r>
              <w:rPr>
                <w:rFonts w:ascii="Times New Roman" w:hAnsi="Times New Roman" w:cs="Times New Roman"/>
                <w:sz w:val="20"/>
                <w:szCs w:val="20"/>
              </w:rPr>
              <w:t xml:space="preserve"> (ЕДВ)</w:t>
            </w:r>
            <w:r w:rsidRPr="003932D4">
              <w:rPr>
                <w:rFonts w:ascii="Times New Roman" w:hAnsi="Times New Roman" w:cs="Times New Roman"/>
                <w:sz w:val="20"/>
                <w:szCs w:val="20"/>
              </w:rPr>
              <w:t>;</w:t>
            </w:r>
          </w:p>
          <w:p w:rsidR="005F2128" w:rsidRDefault="005F2128" w:rsidP="008631AE">
            <w:pPr>
              <w:tabs>
                <w:tab w:val="left" w:pos="1170"/>
              </w:tabs>
              <w:rPr>
                <w:rFonts w:ascii="Times New Roman" w:hAnsi="Times New Roman" w:cs="Times New Roman"/>
                <w:sz w:val="20"/>
                <w:szCs w:val="20"/>
              </w:rPr>
            </w:pPr>
            <w:r w:rsidRPr="003932D4">
              <w:rPr>
                <w:rFonts w:ascii="Times New Roman" w:hAnsi="Times New Roman" w:cs="Times New Roman"/>
                <w:sz w:val="20"/>
                <w:szCs w:val="20"/>
              </w:rPr>
              <w:sym w:font="Symbol" w:char="F02D"/>
            </w:r>
            <w:r w:rsidRPr="003932D4">
              <w:rPr>
                <w:rFonts w:ascii="Times New Roman" w:hAnsi="Times New Roman" w:cs="Times New Roman"/>
                <w:sz w:val="20"/>
                <w:szCs w:val="20"/>
              </w:rPr>
              <w:t xml:space="preserve">  ежемесячные денежные компенсации;</w:t>
            </w:r>
          </w:p>
          <w:p w:rsidR="005F2128" w:rsidRDefault="005F2128" w:rsidP="008631AE">
            <w:pPr>
              <w:tabs>
                <w:tab w:val="left" w:pos="1170"/>
              </w:tabs>
              <w:rPr>
                <w:rFonts w:ascii="Times New Roman" w:hAnsi="Times New Roman" w:cs="Times New Roman"/>
                <w:sz w:val="20"/>
                <w:szCs w:val="20"/>
              </w:rPr>
            </w:pPr>
            <w:r w:rsidRPr="003932D4">
              <w:rPr>
                <w:rFonts w:ascii="Times New Roman" w:hAnsi="Times New Roman" w:cs="Times New Roman"/>
                <w:sz w:val="20"/>
                <w:szCs w:val="20"/>
              </w:rPr>
              <w:sym w:font="Symbol" w:char="F02D"/>
            </w:r>
            <w:r w:rsidRPr="003932D4">
              <w:rPr>
                <w:rFonts w:ascii="Times New Roman" w:hAnsi="Times New Roman" w:cs="Times New Roman"/>
                <w:sz w:val="20"/>
                <w:szCs w:val="20"/>
              </w:rPr>
              <w:t xml:space="preserve"> дополнительное ежемесячное материальное обеспечение.</w:t>
            </w:r>
          </w:p>
          <w:p w:rsidR="005F2128" w:rsidRPr="00090319" w:rsidRDefault="005F2128" w:rsidP="008631AE">
            <w:pPr>
              <w:tabs>
                <w:tab w:val="left" w:pos="1170"/>
              </w:tabs>
              <w:rPr>
                <w:rFonts w:ascii="Times New Roman" w:hAnsi="Times New Roman" w:cs="Times New Roman"/>
                <w:i/>
                <w:sz w:val="20"/>
                <w:szCs w:val="20"/>
              </w:rPr>
            </w:pPr>
            <w:r w:rsidRPr="00090319">
              <w:rPr>
                <w:rFonts w:ascii="Times New Roman" w:hAnsi="Times New Roman" w:cs="Times New Roman"/>
                <w:b/>
                <w:i/>
                <w:sz w:val="20"/>
                <w:szCs w:val="20"/>
              </w:rPr>
              <w:t>Примечание 4:</w:t>
            </w:r>
            <w:r w:rsidRPr="00090319">
              <w:rPr>
                <w:rFonts w:ascii="Times New Roman" w:hAnsi="Times New Roman" w:cs="Times New Roman"/>
                <w:i/>
                <w:sz w:val="20"/>
                <w:szCs w:val="20"/>
              </w:rPr>
              <w:t xml:space="preserve"> в понятие ЕДВ не входят НСУ (набор социальных услуг), ФСД (федеральная социальная доплата). </w:t>
            </w:r>
          </w:p>
          <w:p w:rsidR="005F2128" w:rsidRPr="003932D4" w:rsidRDefault="005F2128" w:rsidP="008631AE">
            <w:pPr>
              <w:tabs>
                <w:tab w:val="left" w:pos="1170"/>
              </w:tabs>
              <w:rPr>
                <w:rFonts w:ascii="Times New Roman" w:hAnsi="Times New Roman" w:cs="Times New Roman"/>
                <w:sz w:val="20"/>
                <w:szCs w:val="20"/>
              </w:rPr>
            </w:pPr>
          </w:p>
        </w:tc>
      </w:tr>
      <w:tr w:rsidR="005F2128" w:rsidRPr="003932D4" w:rsidTr="008631AE">
        <w:tc>
          <w:tcPr>
            <w:tcW w:w="15274" w:type="dxa"/>
            <w:gridSpan w:val="5"/>
          </w:tcPr>
          <w:p w:rsidR="005F2128" w:rsidRDefault="005F2128" w:rsidP="008631AE">
            <w:pPr>
              <w:tabs>
                <w:tab w:val="left" w:pos="1170"/>
              </w:tabs>
              <w:jc w:val="both"/>
              <w:rPr>
                <w:rFonts w:ascii="Times New Roman" w:hAnsi="Times New Roman" w:cs="Times New Roman"/>
                <w:sz w:val="20"/>
                <w:szCs w:val="20"/>
              </w:rPr>
            </w:pPr>
            <w:r>
              <w:rPr>
                <w:rFonts w:ascii="Times New Roman" w:hAnsi="Times New Roman" w:cs="Times New Roman"/>
                <w:sz w:val="20"/>
                <w:szCs w:val="20"/>
              </w:rPr>
              <w:t>Д</w:t>
            </w:r>
            <w:r w:rsidRPr="003932D4">
              <w:rPr>
                <w:rFonts w:ascii="Times New Roman" w:hAnsi="Times New Roman" w:cs="Times New Roman"/>
                <w:sz w:val="20"/>
                <w:szCs w:val="20"/>
              </w:rPr>
              <w:t>ля подтверждения ЕДВ, получаемых не через Банк</w:t>
            </w:r>
            <w:r>
              <w:rPr>
                <w:rFonts w:ascii="Times New Roman" w:hAnsi="Times New Roman" w:cs="Times New Roman"/>
                <w:sz w:val="20"/>
                <w:szCs w:val="20"/>
              </w:rPr>
              <w:t xml:space="preserve"> Заемщиком предоставляется</w:t>
            </w:r>
            <w:r w:rsidRPr="003932D4">
              <w:rPr>
                <w:rFonts w:ascii="Times New Roman" w:hAnsi="Times New Roman" w:cs="Times New Roman"/>
                <w:sz w:val="20"/>
                <w:szCs w:val="20"/>
              </w:rPr>
              <w:t xml:space="preserve"> Справка о сумме ежемесячной денежной выплаты должна содержать (обязательные реквизиты)</w:t>
            </w:r>
            <w:fldSimple w:instr=" NOTEREF _Ref18052452 \h  \* MERGEFORMAT ">
              <w:r>
                <w:t>20</w:t>
              </w:r>
            </w:fldSimple>
            <w:r w:rsidRPr="003932D4">
              <w:rPr>
                <w:rFonts w:ascii="Times New Roman" w:hAnsi="Times New Roman" w:cs="Times New Roman"/>
                <w:sz w:val="20"/>
                <w:szCs w:val="20"/>
              </w:rPr>
              <w:t xml:space="preserve">:  </w:t>
            </w:r>
          </w:p>
          <w:p w:rsidR="005F2128" w:rsidRDefault="005F2128" w:rsidP="008631AE">
            <w:pPr>
              <w:tabs>
                <w:tab w:val="left" w:pos="1170"/>
              </w:tabs>
              <w:jc w:val="both"/>
              <w:rPr>
                <w:rFonts w:ascii="Times New Roman" w:hAnsi="Times New Roman" w:cs="Times New Roman"/>
                <w:sz w:val="20"/>
                <w:szCs w:val="20"/>
              </w:rPr>
            </w:pPr>
            <w:r>
              <w:rPr>
                <w:rFonts w:ascii="Times New Roman" w:hAnsi="Times New Roman" w:cs="Times New Roman"/>
                <w:sz w:val="20"/>
                <w:szCs w:val="20"/>
              </w:rPr>
              <w:t xml:space="preserve">- </w:t>
            </w:r>
            <w:r w:rsidRPr="003932D4">
              <w:rPr>
                <w:rFonts w:ascii="Times New Roman" w:hAnsi="Times New Roman" w:cs="Times New Roman"/>
                <w:sz w:val="20"/>
                <w:szCs w:val="20"/>
              </w:rPr>
              <w:t>ФИО Заемщика/Созаемщика/Поручителя, являющегося правообладателем ЕДВ;</w:t>
            </w:r>
          </w:p>
          <w:p w:rsidR="005F2128" w:rsidRDefault="005F2128" w:rsidP="008631AE">
            <w:pPr>
              <w:tabs>
                <w:tab w:val="left" w:pos="1170"/>
              </w:tabs>
              <w:jc w:val="both"/>
              <w:rPr>
                <w:rFonts w:ascii="Times New Roman" w:hAnsi="Times New Roman" w:cs="Times New Roman"/>
                <w:sz w:val="20"/>
                <w:szCs w:val="20"/>
              </w:rPr>
            </w:pPr>
            <w:r w:rsidRPr="003932D4">
              <w:rPr>
                <w:rFonts w:ascii="Times New Roman" w:hAnsi="Times New Roman" w:cs="Times New Roman"/>
                <w:sz w:val="20"/>
                <w:szCs w:val="20"/>
              </w:rPr>
              <w:sym w:font="Symbol" w:char="F02D"/>
            </w:r>
            <w:r w:rsidRPr="003932D4">
              <w:rPr>
                <w:rFonts w:ascii="Times New Roman" w:hAnsi="Times New Roman" w:cs="Times New Roman"/>
                <w:sz w:val="20"/>
                <w:szCs w:val="20"/>
              </w:rPr>
              <w:t xml:space="preserve">  вид получаемых Заемщиком/Созаемщиком/Поручителем доходов – ежемесячная денежная выплата, ежемесячная денежная компенсация, дополнительное ежемесячное материальное обеспечение (по тексту общее понятие </w:t>
            </w:r>
            <w:r>
              <w:rPr>
                <w:rFonts w:ascii="Times New Roman" w:hAnsi="Times New Roman" w:cs="Times New Roman"/>
                <w:sz w:val="20"/>
                <w:szCs w:val="20"/>
              </w:rPr>
              <w:t>–</w:t>
            </w:r>
            <w:r w:rsidRPr="003932D4">
              <w:rPr>
                <w:rFonts w:ascii="Times New Roman" w:hAnsi="Times New Roman" w:cs="Times New Roman"/>
                <w:sz w:val="20"/>
                <w:szCs w:val="20"/>
              </w:rPr>
              <w:t xml:space="preserve"> ЕДВ);  </w:t>
            </w:r>
          </w:p>
          <w:p w:rsidR="005F2128" w:rsidRDefault="005F2128" w:rsidP="008631AE">
            <w:pPr>
              <w:tabs>
                <w:tab w:val="left" w:pos="1170"/>
              </w:tabs>
              <w:jc w:val="both"/>
              <w:rPr>
                <w:rFonts w:ascii="Times New Roman" w:hAnsi="Times New Roman" w:cs="Times New Roman"/>
                <w:sz w:val="20"/>
                <w:szCs w:val="20"/>
              </w:rPr>
            </w:pPr>
            <w:r>
              <w:rPr>
                <w:rFonts w:ascii="Times New Roman" w:hAnsi="Times New Roman" w:cs="Times New Roman"/>
                <w:sz w:val="20"/>
                <w:szCs w:val="20"/>
              </w:rPr>
              <w:t xml:space="preserve">- </w:t>
            </w:r>
            <w:r w:rsidRPr="003932D4">
              <w:rPr>
                <w:rFonts w:ascii="Times New Roman" w:hAnsi="Times New Roman" w:cs="Times New Roman"/>
                <w:sz w:val="20"/>
                <w:szCs w:val="20"/>
              </w:rPr>
              <w:t xml:space="preserve">срок и периодичность предоставления ЕДВ: пожизненно/на год/до конца текущего года (с возможностью продления) на регулярной (ежемесячной, ежеквартальной) основе;  </w:t>
            </w:r>
          </w:p>
          <w:p w:rsidR="005F2128" w:rsidRPr="00426B0B" w:rsidRDefault="005F2128" w:rsidP="008631AE">
            <w:pPr>
              <w:tabs>
                <w:tab w:val="left" w:pos="1170"/>
              </w:tabs>
              <w:jc w:val="both"/>
              <w:rPr>
                <w:rFonts w:ascii="Times New Roman" w:hAnsi="Times New Roman" w:cs="Times New Roman"/>
                <w:sz w:val="20"/>
                <w:szCs w:val="20"/>
                <w:vertAlign w:val="superscript"/>
              </w:rPr>
            </w:pPr>
            <w:r>
              <w:rPr>
                <w:rFonts w:ascii="Times New Roman" w:hAnsi="Times New Roman" w:cs="Times New Roman"/>
                <w:sz w:val="20"/>
                <w:szCs w:val="20"/>
              </w:rPr>
              <w:t xml:space="preserve">- </w:t>
            </w:r>
            <w:r w:rsidRPr="003932D4">
              <w:rPr>
                <w:rFonts w:ascii="Times New Roman" w:hAnsi="Times New Roman" w:cs="Times New Roman"/>
                <w:sz w:val="20"/>
                <w:szCs w:val="20"/>
              </w:rPr>
              <w:t>наименование органа, выплачивающего ЕДВ</w:t>
            </w:r>
            <w:r>
              <w:rPr>
                <w:rStyle w:val="af1"/>
              </w:rPr>
              <w:footnoteReference w:id="13"/>
            </w:r>
            <w:r w:rsidRPr="003932D4">
              <w:rPr>
                <w:rFonts w:ascii="Times New Roman" w:hAnsi="Times New Roman" w:cs="Times New Roman"/>
                <w:sz w:val="20"/>
                <w:szCs w:val="20"/>
              </w:rPr>
              <w:t>;</w:t>
            </w:r>
          </w:p>
          <w:p w:rsidR="005F2128" w:rsidRDefault="005F2128" w:rsidP="008631AE">
            <w:pPr>
              <w:tabs>
                <w:tab w:val="left" w:pos="1170"/>
              </w:tabs>
              <w:jc w:val="both"/>
              <w:rPr>
                <w:rFonts w:ascii="Times New Roman" w:hAnsi="Times New Roman" w:cs="Times New Roman"/>
                <w:sz w:val="20"/>
                <w:szCs w:val="20"/>
              </w:rPr>
            </w:pPr>
            <w:r w:rsidRPr="003932D4">
              <w:rPr>
                <w:rFonts w:ascii="Times New Roman" w:hAnsi="Times New Roman" w:cs="Times New Roman"/>
                <w:sz w:val="20"/>
                <w:szCs w:val="20"/>
              </w:rPr>
              <w:sym w:font="Symbol" w:char="F02D"/>
            </w:r>
            <w:r w:rsidRPr="003932D4">
              <w:rPr>
                <w:rFonts w:ascii="Times New Roman" w:hAnsi="Times New Roman" w:cs="Times New Roman"/>
                <w:sz w:val="20"/>
                <w:szCs w:val="20"/>
              </w:rPr>
              <w:t xml:space="preserve">  ФИО, должность и подпись уполномоченного лица органа, выплачивающего ЕДВ;</w:t>
            </w:r>
          </w:p>
          <w:p w:rsidR="005F2128" w:rsidRDefault="005F2128" w:rsidP="008631AE">
            <w:pPr>
              <w:tabs>
                <w:tab w:val="left" w:pos="1170"/>
              </w:tabs>
              <w:jc w:val="both"/>
              <w:rPr>
                <w:rFonts w:ascii="Times New Roman" w:hAnsi="Times New Roman" w:cs="Times New Roman"/>
                <w:sz w:val="20"/>
                <w:szCs w:val="20"/>
              </w:rPr>
            </w:pPr>
            <w:r w:rsidRPr="003932D4">
              <w:rPr>
                <w:rFonts w:ascii="Times New Roman" w:hAnsi="Times New Roman" w:cs="Times New Roman"/>
                <w:sz w:val="20"/>
                <w:szCs w:val="20"/>
              </w:rPr>
              <w:sym w:font="Symbol" w:char="F02D"/>
            </w:r>
            <w:r w:rsidRPr="003932D4">
              <w:rPr>
                <w:rFonts w:ascii="Times New Roman" w:hAnsi="Times New Roman" w:cs="Times New Roman"/>
                <w:sz w:val="20"/>
                <w:szCs w:val="20"/>
              </w:rPr>
              <w:t xml:space="preserve">  печать органа, выплачивающего ЕДВ. Документ может быть заверен как гербовой печатью (в обязательном порядке должна содержать ОГРН), так и иной печатью (к примеру, «для справок», «для документов» и др.);  </w:t>
            </w:r>
          </w:p>
          <w:p w:rsidR="005F2128" w:rsidRDefault="005F2128" w:rsidP="008631AE">
            <w:pPr>
              <w:tabs>
                <w:tab w:val="left" w:pos="1170"/>
              </w:tabs>
              <w:jc w:val="both"/>
              <w:rPr>
                <w:rFonts w:ascii="Times New Roman" w:hAnsi="Times New Roman" w:cs="Times New Roman"/>
                <w:sz w:val="20"/>
                <w:szCs w:val="20"/>
              </w:rPr>
            </w:pPr>
            <w:r>
              <w:rPr>
                <w:rFonts w:ascii="Times New Roman" w:hAnsi="Times New Roman" w:cs="Times New Roman"/>
                <w:sz w:val="20"/>
                <w:szCs w:val="20"/>
              </w:rPr>
              <w:t xml:space="preserve">- </w:t>
            </w:r>
            <w:r w:rsidRPr="003932D4">
              <w:rPr>
                <w:rFonts w:ascii="Times New Roman" w:hAnsi="Times New Roman" w:cs="Times New Roman"/>
                <w:sz w:val="20"/>
                <w:szCs w:val="20"/>
              </w:rPr>
              <w:t>дата выдачи документа.</w:t>
            </w:r>
          </w:p>
          <w:p w:rsidR="005F2128" w:rsidRDefault="005F2128" w:rsidP="008631AE">
            <w:pPr>
              <w:tabs>
                <w:tab w:val="left" w:pos="1170"/>
              </w:tabs>
              <w:jc w:val="both"/>
              <w:rPr>
                <w:rFonts w:ascii="Times New Roman" w:hAnsi="Times New Roman" w:cs="Times New Roman"/>
                <w:sz w:val="20"/>
                <w:szCs w:val="20"/>
              </w:rPr>
            </w:pPr>
            <w:r w:rsidRPr="003932D4">
              <w:rPr>
                <w:rFonts w:ascii="Times New Roman" w:hAnsi="Times New Roman" w:cs="Times New Roman"/>
                <w:sz w:val="20"/>
                <w:szCs w:val="20"/>
              </w:rPr>
              <w:t xml:space="preserve"> Также справка может быть выдана многофункциональным центром предоставления государственных и муниципальных услуг (МФЦ) в форме экземпляра электронного документа на бумажном носителе или выписки из информационной системы органов, предоставляющих услуги, на бумажном носителе с учетом требований, приведенных в </w:t>
            </w:r>
            <w:r w:rsidRPr="002F2531">
              <w:rPr>
                <w:rFonts w:ascii="Times New Roman" w:hAnsi="Times New Roman" w:cs="Times New Roman"/>
                <w:sz w:val="20"/>
                <w:szCs w:val="20"/>
              </w:rPr>
              <w:t>Примечании 6</w:t>
            </w:r>
            <w:r w:rsidRPr="003932D4">
              <w:rPr>
                <w:rFonts w:ascii="Times New Roman" w:hAnsi="Times New Roman" w:cs="Times New Roman"/>
                <w:sz w:val="20"/>
                <w:szCs w:val="20"/>
              </w:rPr>
              <w:t xml:space="preserve"> настоящего документа</w:t>
            </w:r>
          </w:p>
          <w:p w:rsidR="005F2128" w:rsidRDefault="005F2128" w:rsidP="008631AE">
            <w:pPr>
              <w:tabs>
                <w:tab w:val="left" w:pos="1170"/>
              </w:tabs>
              <w:jc w:val="both"/>
              <w:rPr>
                <w:rFonts w:ascii="Times New Roman" w:hAnsi="Times New Roman" w:cs="Times New Roman"/>
                <w:sz w:val="20"/>
                <w:szCs w:val="20"/>
              </w:rPr>
            </w:pPr>
          </w:p>
          <w:p w:rsidR="005F2128" w:rsidRPr="005B7E54" w:rsidRDefault="005F2128" w:rsidP="008631AE">
            <w:pPr>
              <w:tabs>
                <w:tab w:val="left" w:pos="1170"/>
              </w:tabs>
              <w:jc w:val="both"/>
              <w:rPr>
                <w:rFonts w:ascii="Times New Roman" w:hAnsi="Times New Roman" w:cs="Times New Roman"/>
                <w:i/>
                <w:sz w:val="20"/>
                <w:szCs w:val="20"/>
              </w:rPr>
            </w:pPr>
            <w:r w:rsidRPr="005B7E54">
              <w:rPr>
                <w:rFonts w:ascii="Times New Roman" w:hAnsi="Times New Roman" w:cs="Times New Roman"/>
                <w:b/>
                <w:i/>
                <w:sz w:val="20"/>
                <w:szCs w:val="20"/>
              </w:rPr>
              <w:t xml:space="preserve">Примечание </w:t>
            </w:r>
            <w:r>
              <w:rPr>
                <w:rFonts w:ascii="Times New Roman" w:hAnsi="Times New Roman" w:cs="Times New Roman"/>
                <w:b/>
                <w:i/>
                <w:sz w:val="20"/>
                <w:szCs w:val="20"/>
              </w:rPr>
              <w:t>5</w:t>
            </w:r>
            <w:r w:rsidRPr="005B7E54">
              <w:rPr>
                <w:rFonts w:ascii="Times New Roman" w:hAnsi="Times New Roman" w:cs="Times New Roman"/>
                <w:b/>
                <w:i/>
                <w:sz w:val="20"/>
                <w:szCs w:val="20"/>
              </w:rPr>
              <w:t>:</w:t>
            </w:r>
            <w:r w:rsidRPr="005B7E54">
              <w:rPr>
                <w:rFonts w:ascii="Times New Roman" w:hAnsi="Times New Roman" w:cs="Times New Roman"/>
                <w:i/>
                <w:sz w:val="20"/>
                <w:szCs w:val="20"/>
              </w:rPr>
              <w:t xml:space="preserve"> При получении Заемщиком/Созаемщиком/Поручителем нескольких ЕДВ по различным основаниям</w:t>
            </w:r>
          </w:p>
          <w:p w:rsidR="005F2128" w:rsidRPr="005B7E54" w:rsidRDefault="005F2128" w:rsidP="008631AE">
            <w:pPr>
              <w:tabs>
                <w:tab w:val="left" w:pos="1170"/>
              </w:tabs>
              <w:jc w:val="both"/>
              <w:rPr>
                <w:rFonts w:ascii="Times New Roman" w:hAnsi="Times New Roman" w:cs="Times New Roman"/>
                <w:i/>
                <w:sz w:val="20"/>
                <w:szCs w:val="20"/>
              </w:rPr>
            </w:pPr>
            <w:r w:rsidRPr="005B7E54">
              <w:rPr>
                <w:rFonts w:ascii="Times New Roman" w:hAnsi="Times New Roman" w:cs="Times New Roman"/>
                <w:i/>
                <w:sz w:val="20"/>
                <w:szCs w:val="20"/>
              </w:rPr>
              <w:lastRenderedPageBreak/>
              <w:t xml:space="preserve"> a) В случае выплаты ЕДВ одним органом, может быть представлена единая справка. </w:t>
            </w:r>
          </w:p>
          <w:p w:rsidR="005F2128" w:rsidRPr="005B7E54" w:rsidRDefault="005F2128" w:rsidP="008631AE">
            <w:pPr>
              <w:tabs>
                <w:tab w:val="left" w:pos="1170"/>
              </w:tabs>
              <w:jc w:val="both"/>
              <w:rPr>
                <w:rFonts w:ascii="Times New Roman" w:hAnsi="Times New Roman" w:cs="Times New Roman"/>
                <w:i/>
                <w:sz w:val="20"/>
                <w:szCs w:val="20"/>
              </w:rPr>
            </w:pPr>
            <w:r w:rsidRPr="005B7E54">
              <w:rPr>
                <w:rFonts w:ascii="Times New Roman" w:hAnsi="Times New Roman" w:cs="Times New Roman"/>
                <w:i/>
                <w:sz w:val="20"/>
                <w:szCs w:val="20"/>
              </w:rPr>
              <w:t xml:space="preserve">b) В противном случае Заемщик/Созаемщик/Поручитель предоставляет справки отдельно по каждой категории ЕДВ. </w:t>
            </w:r>
          </w:p>
          <w:p w:rsidR="005F2128" w:rsidRDefault="005F2128" w:rsidP="008631AE">
            <w:pPr>
              <w:tabs>
                <w:tab w:val="left" w:pos="1170"/>
              </w:tabs>
              <w:jc w:val="both"/>
              <w:rPr>
                <w:rFonts w:ascii="Times New Roman" w:hAnsi="Times New Roman" w:cs="Times New Roman"/>
                <w:sz w:val="20"/>
                <w:szCs w:val="20"/>
              </w:rPr>
            </w:pPr>
          </w:p>
          <w:p w:rsidR="005F2128" w:rsidRPr="003932D4" w:rsidRDefault="005F2128" w:rsidP="008631AE">
            <w:pPr>
              <w:tabs>
                <w:tab w:val="left" w:pos="1170"/>
              </w:tabs>
              <w:jc w:val="both"/>
              <w:rPr>
                <w:rFonts w:ascii="Times New Roman" w:hAnsi="Times New Roman" w:cs="Times New Roman"/>
                <w:sz w:val="20"/>
                <w:szCs w:val="20"/>
              </w:rPr>
            </w:pPr>
            <w:r w:rsidRPr="003932D4">
              <w:rPr>
                <w:rFonts w:ascii="Times New Roman" w:hAnsi="Times New Roman" w:cs="Times New Roman"/>
                <w:sz w:val="20"/>
                <w:szCs w:val="20"/>
              </w:rPr>
              <w:t>2. Справка о сумме пенсии и сумме ЕДВ</w:t>
            </w:r>
            <w:r>
              <w:rPr>
                <w:rFonts w:ascii="Times New Roman" w:hAnsi="Times New Roman" w:cs="Times New Roman"/>
                <w:sz w:val="20"/>
                <w:szCs w:val="20"/>
              </w:rPr>
              <w:t xml:space="preserve">. </w:t>
            </w:r>
            <w:r w:rsidRPr="003932D4">
              <w:rPr>
                <w:rFonts w:ascii="Times New Roman" w:hAnsi="Times New Roman" w:cs="Times New Roman"/>
                <w:sz w:val="20"/>
                <w:szCs w:val="20"/>
              </w:rPr>
              <w:t>В случае если выплату пенсии и ЕДВ осуществляет один орган, Заемщик/Созаемщик/Поручитель может предоставить одну справку о сумме пенсии и ЕДВ. При этом данная справка должна содержать обязательные реквизиты, указанные в п.1, а также удовлетворять требованиям, предъявляемым к справкам о сумме пенсии.</w:t>
            </w:r>
          </w:p>
        </w:tc>
      </w:tr>
      <w:tr w:rsidR="005F2128" w:rsidRPr="003932D4" w:rsidTr="008631AE">
        <w:tc>
          <w:tcPr>
            <w:tcW w:w="15274" w:type="dxa"/>
            <w:gridSpan w:val="5"/>
          </w:tcPr>
          <w:p w:rsidR="005F2128" w:rsidRPr="005B7E54" w:rsidRDefault="005F2128" w:rsidP="008631AE">
            <w:pPr>
              <w:tabs>
                <w:tab w:val="left" w:pos="1170"/>
              </w:tabs>
              <w:jc w:val="both"/>
              <w:rPr>
                <w:rFonts w:ascii="Times New Roman" w:hAnsi="Times New Roman" w:cs="Times New Roman"/>
                <w:i/>
                <w:sz w:val="20"/>
                <w:szCs w:val="20"/>
              </w:rPr>
            </w:pPr>
            <w:r w:rsidRPr="005B7E54">
              <w:rPr>
                <w:rFonts w:ascii="Times New Roman" w:hAnsi="Times New Roman" w:cs="Times New Roman"/>
                <w:b/>
                <w:i/>
                <w:sz w:val="20"/>
                <w:szCs w:val="20"/>
              </w:rPr>
              <w:lastRenderedPageBreak/>
              <w:t xml:space="preserve">Примечание </w:t>
            </w:r>
            <w:r>
              <w:rPr>
                <w:rFonts w:ascii="Times New Roman" w:hAnsi="Times New Roman" w:cs="Times New Roman"/>
                <w:b/>
                <w:i/>
                <w:sz w:val="20"/>
                <w:szCs w:val="20"/>
              </w:rPr>
              <w:t>6</w:t>
            </w:r>
            <w:r w:rsidRPr="005B7E54">
              <w:rPr>
                <w:rFonts w:ascii="Times New Roman" w:hAnsi="Times New Roman" w:cs="Times New Roman"/>
                <w:b/>
                <w:i/>
                <w:sz w:val="20"/>
                <w:szCs w:val="20"/>
              </w:rPr>
              <w:t>:</w:t>
            </w:r>
            <w:r w:rsidRPr="005B7E54">
              <w:rPr>
                <w:rFonts w:ascii="Times New Roman" w:hAnsi="Times New Roman" w:cs="Times New Roman"/>
                <w:i/>
                <w:sz w:val="20"/>
                <w:szCs w:val="20"/>
              </w:rPr>
              <w:t xml:space="preserve"> Справка, подтверждающая Доходы пенсионного характера (за исключением ЕДВ, получаемых через Банк)/ЕДВ, выдаваемая МФЦ, должна содержать следующие реквизиты (в справке о ЕДВ дополнительно могут быть указаны реквизиты, предусмотренные буллитом 3 п.1 блока «Документы, предоставляемые в Банк для подтверждения ЕДВ, получаемых не через Банк» настоящего документа):</w:t>
            </w:r>
          </w:p>
        </w:tc>
      </w:tr>
      <w:tr w:rsidR="005F2128" w:rsidRPr="005B7E54" w:rsidTr="008631AE">
        <w:tc>
          <w:tcPr>
            <w:tcW w:w="7608" w:type="dxa"/>
            <w:gridSpan w:val="3"/>
          </w:tcPr>
          <w:p w:rsidR="005F2128" w:rsidRPr="005B7E54" w:rsidRDefault="005F2128" w:rsidP="008631AE">
            <w:pPr>
              <w:jc w:val="both"/>
              <w:rPr>
                <w:rFonts w:ascii="Times New Roman" w:hAnsi="Times New Roman" w:cs="Times New Roman"/>
                <w:b/>
                <w:sz w:val="20"/>
                <w:szCs w:val="20"/>
              </w:rPr>
            </w:pPr>
            <w:r w:rsidRPr="005B7E54">
              <w:rPr>
                <w:rFonts w:ascii="Times New Roman" w:hAnsi="Times New Roman" w:cs="Times New Roman"/>
                <w:b/>
                <w:sz w:val="20"/>
                <w:szCs w:val="20"/>
              </w:rPr>
              <w:t xml:space="preserve">Экземпляр электронного документа на бумажном носителе </w:t>
            </w:r>
          </w:p>
        </w:tc>
        <w:tc>
          <w:tcPr>
            <w:tcW w:w="7666" w:type="dxa"/>
            <w:gridSpan w:val="2"/>
          </w:tcPr>
          <w:p w:rsidR="005F2128" w:rsidRPr="005B7E54" w:rsidRDefault="005F2128" w:rsidP="008631AE">
            <w:pPr>
              <w:tabs>
                <w:tab w:val="left" w:pos="1170"/>
              </w:tabs>
              <w:jc w:val="both"/>
              <w:rPr>
                <w:rFonts w:ascii="Times New Roman" w:hAnsi="Times New Roman" w:cs="Times New Roman"/>
                <w:b/>
                <w:sz w:val="20"/>
                <w:szCs w:val="20"/>
              </w:rPr>
            </w:pPr>
            <w:r w:rsidRPr="005B7E54">
              <w:rPr>
                <w:rFonts w:ascii="Times New Roman" w:hAnsi="Times New Roman" w:cs="Times New Roman"/>
                <w:b/>
                <w:sz w:val="20"/>
                <w:szCs w:val="20"/>
              </w:rPr>
              <w:t>Выписка из информационной системы органов, предоставляющих услуги, на бумажном носителе</w:t>
            </w:r>
          </w:p>
        </w:tc>
      </w:tr>
      <w:tr w:rsidR="005F2128" w:rsidRPr="003932D4" w:rsidTr="008631AE">
        <w:tc>
          <w:tcPr>
            <w:tcW w:w="15274" w:type="dxa"/>
            <w:gridSpan w:val="5"/>
          </w:tcPr>
          <w:p w:rsidR="005F2128" w:rsidRPr="003932D4" w:rsidRDefault="005F2128" w:rsidP="008631AE">
            <w:pPr>
              <w:tabs>
                <w:tab w:val="left" w:pos="1170"/>
              </w:tabs>
              <w:rPr>
                <w:rFonts w:ascii="Times New Roman" w:hAnsi="Times New Roman" w:cs="Times New Roman"/>
                <w:sz w:val="20"/>
                <w:szCs w:val="20"/>
              </w:rPr>
            </w:pPr>
            <w:r w:rsidRPr="003932D4">
              <w:rPr>
                <w:rFonts w:ascii="Times New Roman" w:hAnsi="Times New Roman" w:cs="Times New Roman"/>
                <w:sz w:val="20"/>
                <w:szCs w:val="20"/>
              </w:rPr>
              <w:t xml:space="preserve">1. ФИО получателя пенсии/ежемесячного пожизненного содержания судьям/ЕДВ. </w:t>
            </w:r>
          </w:p>
        </w:tc>
      </w:tr>
      <w:tr w:rsidR="005F2128" w:rsidRPr="003932D4" w:rsidTr="008631AE">
        <w:tc>
          <w:tcPr>
            <w:tcW w:w="15274" w:type="dxa"/>
            <w:gridSpan w:val="5"/>
          </w:tcPr>
          <w:p w:rsidR="005F2128" w:rsidRPr="003932D4" w:rsidRDefault="005F2128" w:rsidP="008631AE">
            <w:pPr>
              <w:tabs>
                <w:tab w:val="left" w:pos="1170"/>
              </w:tabs>
              <w:rPr>
                <w:rFonts w:ascii="Times New Roman" w:hAnsi="Times New Roman" w:cs="Times New Roman"/>
                <w:sz w:val="20"/>
                <w:szCs w:val="20"/>
              </w:rPr>
            </w:pPr>
            <w:r w:rsidRPr="003932D4">
              <w:rPr>
                <w:rFonts w:ascii="Times New Roman" w:hAnsi="Times New Roman" w:cs="Times New Roman"/>
                <w:sz w:val="20"/>
                <w:szCs w:val="20"/>
              </w:rPr>
              <w:t>2. Вид дохода – пенсия/ежемесячное пожизненное содержание судьям/ЕДВ.</w:t>
            </w:r>
          </w:p>
        </w:tc>
      </w:tr>
      <w:tr w:rsidR="005F2128" w:rsidRPr="003932D4" w:rsidTr="008631AE">
        <w:tc>
          <w:tcPr>
            <w:tcW w:w="15274" w:type="dxa"/>
            <w:gridSpan w:val="5"/>
          </w:tcPr>
          <w:p w:rsidR="005F2128" w:rsidRPr="003932D4" w:rsidRDefault="005F2128" w:rsidP="008631AE">
            <w:pPr>
              <w:tabs>
                <w:tab w:val="left" w:pos="1170"/>
              </w:tabs>
              <w:rPr>
                <w:rFonts w:ascii="Times New Roman" w:hAnsi="Times New Roman" w:cs="Times New Roman"/>
                <w:sz w:val="20"/>
                <w:szCs w:val="20"/>
              </w:rPr>
            </w:pPr>
            <w:r w:rsidRPr="003932D4">
              <w:rPr>
                <w:rFonts w:ascii="Times New Roman" w:hAnsi="Times New Roman" w:cs="Times New Roman"/>
                <w:sz w:val="20"/>
                <w:szCs w:val="20"/>
              </w:rPr>
              <w:t>3. Размер выплаченной(го)/начисленной(го)/назначенной(го) за последний/текущий месяц пенсии/ежемесячного пожизненного содержания судьям/ЕДВ.</w:t>
            </w:r>
          </w:p>
        </w:tc>
      </w:tr>
      <w:tr w:rsidR="005F2128" w:rsidRPr="003932D4" w:rsidTr="008631AE">
        <w:tc>
          <w:tcPr>
            <w:tcW w:w="15274" w:type="dxa"/>
            <w:gridSpan w:val="5"/>
          </w:tcPr>
          <w:p w:rsidR="005F2128" w:rsidRPr="003932D4" w:rsidRDefault="005F2128" w:rsidP="008631AE">
            <w:pPr>
              <w:tabs>
                <w:tab w:val="left" w:pos="1170"/>
              </w:tabs>
              <w:rPr>
                <w:rFonts w:ascii="Times New Roman" w:hAnsi="Times New Roman" w:cs="Times New Roman"/>
                <w:sz w:val="20"/>
                <w:szCs w:val="20"/>
              </w:rPr>
            </w:pPr>
            <w:r w:rsidRPr="003932D4">
              <w:rPr>
                <w:rFonts w:ascii="Times New Roman" w:hAnsi="Times New Roman" w:cs="Times New Roman"/>
                <w:sz w:val="20"/>
                <w:szCs w:val="20"/>
              </w:rPr>
              <w:t>4. Наименование и местонахождение МФЦ.</w:t>
            </w:r>
          </w:p>
        </w:tc>
      </w:tr>
      <w:tr w:rsidR="005F2128" w:rsidRPr="003932D4" w:rsidTr="008631AE">
        <w:tc>
          <w:tcPr>
            <w:tcW w:w="15274" w:type="dxa"/>
            <w:gridSpan w:val="5"/>
          </w:tcPr>
          <w:p w:rsidR="005F2128" w:rsidRPr="003932D4" w:rsidRDefault="005F2128" w:rsidP="008631AE">
            <w:pPr>
              <w:tabs>
                <w:tab w:val="left" w:pos="1170"/>
              </w:tabs>
              <w:rPr>
                <w:rFonts w:ascii="Times New Roman" w:hAnsi="Times New Roman" w:cs="Times New Roman"/>
                <w:sz w:val="20"/>
                <w:szCs w:val="20"/>
              </w:rPr>
            </w:pPr>
            <w:r w:rsidRPr="003932D4">
              <w:rPr>
                <w:rFonts w:ascii="Times New Roman" w:hAnsi="Times New Roman" w:cs="Times New Roman"/>
                <w:sz w:val="20"/>
                <w:szCs w:val="20"/>
              </w:rPr>
              <w:t>5. ФИО уполномоченного сотрудника МФЦ.</w:t>
            </w:r>
          </w:p>
        </w:tc>
      </w:tr>
      <w:tr w:rsidR="005F2128" w:rsidRPr="003932D4" w:rsidTr="008631AE">
        <w:tc>
          <w:tcPr>
            <w:tcW w:w="15274" w:type="dxa"/>
            <w:gridSpan w:val="5"/>
          </w:tcPr>
          <w:p w:rsidR="005F2128" w:rsidRPr="003932D4" w:rsidRDefault="005F2128" w:rsidP="008631AE">
            <w:pPr>
              <w:tabs>
                <w:tab w:val="left" w:pos="1170"/>
              </w:tabs>
              <w:rPr>
                <w:rFonts w:ascii="Times New Roman" w:hAnsi="Times New Roman" w:cs="Times New Roman"/>
                <w:sz w:val="20"/>
                <w:szCs w:val="20"/>
              </w:rPr>
            </w:pPr>
            <w:r w:rsidRPr="003932D4">
              <w:rPr>
                <w:rFonts w:ascii="Times New Roman" w:hAnsi="Times New Roman" w:cs="Times New Roman"/>
                <w:sz w:val="20"/>
                <w:szCs w:val="20"/>
              </w:rPr>
              <w:t>6. Подпись уполномоченного сотрудника МФЦ и печать МФЦ (в т.ч. «для справок», «для документов» и др.).</w:t>
            </w:r>
          </w:p>
        </w:tc>
      </w:tr>
      <w:tr w:rsidR="005F2128" w:rsidRPr="003932D4" w:rsidTr="008631AE">
        <w:tc>
          <w:tcPr>
            <w:tcW w:w="15274" w:type="dxa"/>
            <w:gridSpan w:val="5"/>
          </w:tcPr>
          <w:p w:rsidR="005F2128" w:rsidRPr="003932D4" w:rsidRDefault="005F2128" w:rsidP="008631AE">
            <w:pPr>
              <w:tabs>
                <w:tab w:val="left" w:pos="1170"/>
              </w:tabs>
              <w:rPr>
                <w:rFonts w:ascii="Times New Roman" w:hAnsi="Times New Roman" w:cs="Times New Roman"/>
                <w:sz w:val="20"/>
                <w:szCs w:val="20"/>
              </w:rPr>
            </w:pPr>
            <w:r w:rsidRPr="003932D4">
              <w:rPr>
                <w:rFonts w:ascii="Times New Roman" w:hAnsi="Times New Roman" w:cs="Times New Roman"/>
                <w:sz w:val="20"/>
                <w:szCs w:val="20"/>
              </w:rPr>
              <w:t>7. Дата составления документа.</w:t>
            </w:r>
          </w:p>
        </w:tc>
      </w:tr>
      <w:tr w:rsidR="005F2128" w:rsidRPr="003932D4" w:rsidTr="008631AE">
        <w:tc>
          <w:tcPr>
            <w:tcW w:w="7608" w:type="dxa"/>
            <w:gridSpan w:val="3"/>
          </w:tcPr>
          <w:p w:rsidR="005F2128" w:rsidRPr="003932D4" w:rsidRDefault="005F2128" w:rsidP="008631AE">
            <w:pPr>
              <w:jc w:val="both"/>
              <w:rPr>
                <w:rFonts w:ascii="Times New Roman" w:hAnsi="Times New Roman" w:cs="Times New Roman"/>
                <w:sz w:val="20"/>
                <w:szCs w:val="20"/>
              </w:rPr>
            </w:pPr>
            <w:r w:rsidRPr="003932D4">
              <w:rPr>
                <w:rFonts w:ascii="Times New Roman" w:hAnsi="Times New Roman" w:cs="Times New Roman"/>
                <w:sz w:val="20"/>
                <w:szCs w:val="20"/>
              </w:rPr>
              <w:t>8. Реквизиты сертификата ключа проверки электронной подписи (серийный номер сертификата ключа проверки электронной подписи, срок его действия, кому выдан) лица, подписавшего электронный документ, полученный МФЦ по результатам предоставления государственных и муниципальных услуг органами, предоставляющими услуги</w:t>
            </w:r>
          </w:p>
        </w:tc>
        <w:tc>
          <w:tcPr>
            <w:tcW w:w="7666" w:type="dxa"/>
            <w:gridSpan w:val="2"/>
          </w:tcPr>
          <w:p w:rsidR="005F2128" w:rsidRPr="003932D4" w:rsidRDefault="005F2128" w:rsidP="008631AE">
            <w:pPr>
              <w:tabs>
                <w:tab w:val="left" w:pos="1170"/>
              </w:tabs>
              <w:jc w:val="both"/>
              <w:rPr>
                <w:rFonts w:ascii="Times New Roman" w:hAnsi="Times New Roman" w:cs="Times New Roman"/>
                <w:sz w:val="20"/>
                <w:szCs w:val="20"/>
              </w:rPr>
            </w:pPr>
            <w:r w:rsidRPr="003932D4">
              <w:rPr>
                <w:rFonts w:ascii="Times New Roman" w:hAnsi="Times New Roman" w:cs="Times New Roman"/>
                <w:sz w:val="20"/>
                <w:szCs w:val="20"/>
              </w:rPr>
              <w:t>8. Реквизиты сертификата ключа проверки электронной подписи (серийный номер сертификата ключа проверки электронной подписи, срок его действия, кому выдан) лица, подписавшего выписку из информационнойсистемы в органе, предоставляющем услуги, ЛИБО реквизиты сертификата ключа проверки электронной подписи (серийный номер сертификата ключа проверки электронной подписи, срок его действия, кому выдан), который используется его владельцем в соответствии с законодательством Российской Федерации при оформлении выписки из информационной системы в органе, предоставляющем услуги</w:t>
            </w:r>
          </w:p>
        </w:tc>
      </w:tr>
      <w:tr w:rsidR="005F2128" w:rsidRPr="003932D4" w:rsidTr="008631AE">
        <w:tc>
          <w:tcPr>
            <w:tcW w:w="7608" w:type="dxa"/>
            <w:gridSpan w:val="3"/>
          </w:tcPr>
          <w:p w:rsidR="005F2128" w:rsidRPr="003932D4" w:rsidRDefault="005F2128" w:rsidP="008631AE">
            <w:pPr>
              <w:jc w:val="both"/>
              <w:rPr>
                <w:rFonts w:ascii="Times New Roman" w:hAnsi="Times New Roman" w:cs="Times New Roman"/>
                <w:sz w:val="20"/>
                <w:szCs w:val="20"/>
              </w:rPr>
            </w:pPr>
          </w:p>
        </w:tc>
        <w:tc>
          <w:tcPr>
            <w:tcW w:w="7666" w:type="dxa"/>
            <w:gridSpan w:val="2"/>
          </w:tcPr>
          <w:p w:rsidR="005F2128" w:rsidRPr="003932D4" w:rsidRDefault="005F2128" w:rsidP="008631AE">
            <w:pPr>
              <w:tabs>
                <w:tab w:val="left" w:pos="1170"/>
              </w:tabs>
              <w:jc w:val="both"/>
              <w:rPr>
                <w:rFonts w:ascii="Times New Roman" w:hAnsi="Times New Roman" w:cs="Times New Roman"/>
                <w:sz w:val="20"/>
                <w:szCs w:val="20"/>
              </w:rPr>
            </w:pPr>
            <w:r w:rsidRPr="003932D4">
              <w:rPr>
                <w:rFonts w:ascii="Times New Roman" w:hAnsi="Times New Roman" w:cs="Times New Roman"/>
                <w:sz w:val="20"/>
                <w:szCs w:val="20"/>
              </w:rPr>
              <w:t>9. Наименование информационной системы органа, предоставляющего услуги, из которой получены сведения.</w:t>
            </w:r>
          </w:p>
        </w:tc>
      </w:tr>
    </w:tbl>
    <w:p w:rsidR="005F2128" w:rsidRDefault="005F2128" w:rsidP="005F2128">
      <w:pPr>
        <w:tabs>
          <w:tab w:val="left" w:pos="1170"/>
        </w:tabs>
        <w:spacing w:after="0"/>
      </w:pPr>
    </w:p>
    <w:p w:rsidR="005F2128" w:rsidRDefault="005F2128" w:rsidP="005F2128">
      <w:pPr>
        <w:tabs>
          <w:tab w:val="left" w:pos="1170"/>
        </w:tabs>
        <w:spacing w:after="0" w:line="240" w:lineRule="auto"/>
        <w:rPr>
          <w:rFonts w:ascii="Times New Roman" w:hAnsi="Times New Roman" w:cs="Times New Roman"/>
          <w:sz w:val="20"/>
          <w:szCs w:val="20"/>
        </w:rPr>
      </w:pPr>
      <w:r w:rsidRPr="003932D4">
        <w:rPr>
          <w:rFonts w:ascii="Times New Roman" w:hAnsi="Times New Roman" w:cs="Times New Roman"/>
          <w:sz w:val="20"/>
          <w:szCs w:val="20"/>
        </w:rPr>
        <w:t xml:space="preserve">2. Исключаются из вышеуказанных документов следующие виды доходов:  </w:t>
      </w:r>
    </w:p>
    <w:p w:rsidR="005F2128" w:rsidRPr="003932D4" w:rsidRDefault="005F2128" w:rsidP="005F2128">
      <w:pPr>
        <w:tabs>
          <w:tab w:val="left" w:pos="1170"/>
        </w:tabs>
        <w:spacing w:after="0" w:line="240" w:lineRule="auto"/>
        <w:rPr>
          <w:rFonts w:ascii="Times New Roman" w:hAnsi="Times New Roman" w:cs="Times New Roman"/>
          <w:sz w:val="20"/>
          <w:szCs w:val="20"/>
        </w:rPr>
      </w:pPr>
      <w:r w:rsidRPr="003932D4">
        <w:rPr>
          <w:rFonts w:ascii="Times New Roman" w:hAnsi="Times New Roman" w:cs="Times New Roman"/>
          <w:sz w:val="20"/>
          <w:szCs w:val="20"/>
        </w:rPr>
        <w:sym w:font="Symbol" w:char="F0B7"/>
      </w:r>
      <w:r w:rsidRPr="003932D4">
        <w:rPr>
          <w:rFonts w:ascii="Times New Roman" w:hAnsi="Times New Roman" w:cs="Times New Roman"/>
          <w:sz w:val="20"/>
          <w:szCs w:val="20"/>
        </w:rPr>
        <w:t xml:space="preserve">  страховые выплаты;</w:t>
      </w:r>
    </w:p>
    <w:p w:rsidR="005F2128" w:rsidRPr="003932D4" w:rsidRDefault="005F2128" w:rsidP="005F2128">
      <w:pPr>
        <w:tabs>
          <w:tab w:val="left" w:pos="1170"/>
        </w:tabs>
        <w:spacing w:after="0" w:line="240" w:lineRule="auto"/>
        <w:rPr>
          <w:rFonts w:ascii="Times New Roman" w:hAnsi="Times New Roman" w:cs="Times New Roman"/>
          <w:sz w:val="20"/>
          <w:szCs w:val="20"/>
        </w:rPr>
      </w:pPr>
      <w:r w:rsidRPr="003932D4">
        <w:rPr>
          <w:rFonts w:ascii="Times New Roman" w:hAnsi="Times New Roman" w:cs="Times New Roman"/>
          <w:sz w:val="20"/>
          <w:szCs w:val="20"/>
        </w:rPr>
        <w:sym w:font="Symbol" w:char="F0B7"/>
      </w:r>
      <w:r w:rsidRPr="003932D4">
        <w:rPr>
          <w:rFonts w:ascii="Times New Roman" w:hAnsi="Times New Roman" w:cs="Times New Roman"/>
          <w:sz w:val="20"/>
          <w:szCs w:val="20"/>
        </w:rPr>
        <w:t xml:space="preserve">  доходы от сделок купли-продажи валюты, ценных бумаг, товаров, движимого и недвижимого имущества, имущественных прав и т.п.;</w:t>
      </w:r>
    </w:p>
    <w:p w:rsidR="005F2128" w:rsidRPr="003932D4" w:rsidRDefault="005F2128" w:rsidP="005F2128">
      <w:pPr>
        <w:tabs>
          <w:tab w:val="left" w:pos="1170"/>
        </w:tabs>
        <w:spacing w:after="0" w:line="240" w:lineRule="auto"/>
        <w:rPr>
          <w:rFonts w:ascii="Times New Roman" w:hAnsi="Times New Roman" w:cs="Times New Roman"/>
          <w:sz w:val="20"/>
          <w:szCs w:val="20"/>
        </w:rPr>
      </w:pPr>
      <w:r w:rsidRPr="003932D4">
        <w:rPr>
          <w:rFonts w:ascii="Times New Roman" w:hAnsi="Times New Roman" w:cs="Times New Roman"/>
          <w:sz w:val="20"/>
          <w:szCs w:val="20"/>
        </w:rPr>
        <w:sym w:font="Symbol" w:char="F0B7"/>
      </w:r>
      <w:r w:rsidRPr="003932D4">
        <w:rPr>
          <w:rFonts w:ascii="Times New Roman" w:hAnsi="Times New Roman" w:cs="Times New Roman"/>
          <w:sz w:val="20"/>
          <w:szCs w:val="20"/>
        </w:rPr>
        <w:t xml:space="preserve">  выигрыши и призы от участия в азартных играх и лотереях;</w:t>
      </w:r>
    </w:p>
    <w:p w:rsidR="005F2128" w:rsidRPr="003932D4" w:rsidRDefault="005F2128" w:rsidP="005F2128">
      <w:pPr>
        <w:tabs>
          <w:tab w:val="left" w:pos="1170"/>
        </w:tabs>
        <w:spacing w:after="0" w:line="240" w:lineRule="auto"/>
        <w:rPr>
          <w:rFonts w:ascii="Times New Roman" w:hAnsi="Times New Roman" w:cs="Times New Roman"/>
          <w:sz w:val="20"/>
          <w:szCs w:val="20"/>
        </w:rPr>
      </w:pPr>
      <w:r w:rsidRPr="003932D4">
        <w:rPr>
          <w:rFonts w:ascii="Times New Roman" w:hAnsi="Times New Roman" w:cs="Times New Roman"/>
          <w:sz w:val="20"/>
          <w:szCs w:val="20"/>
        </w:rPr>
        <w:sym w:font="Symbol" w:char="F0B7"/>
      </w:r>
      <w:r w:rsidRPr="003932D4">
        <w:rPr>
          <w:rFonts w:ascii="Times New Roman" w:hAnsi="Times New Roman" w:cs="Times New Roman"/>
          <w:sz w:val="20"/>
          <w:szCs w:val="20"/>
        </w:rPr>
        <w:t xml:space="preserve">  полученные штрафы, пени и неустойки;</w:t>
      </w:r>
    </w:p>
    <w:p w:rsidR="005F2128" w:rsidRPr="003932D4" w:rsidRDefault="005F2128" w:rsidP="005F2128">
      <w:pPr>
        <w:tabs>
          <w:tab w:val="left" w:pos="1170"/>
        </w:tabs>
        <w:spacing w:after="0" w:line="240" w:lineRule="auto"/>
        <w:rPr>
          <w:rFonts w:ascii="Times New Roman" w:hAnsi="Times New Roman" w:cs="Times New Roman"/>
          <w:sz w:val="20"/>
          <w:szCs w:val="20"/>
        </w:rPr>
      </w:pPr>
      <w:r w:rsidRPr="003932D4">
        <w:rPr>
          <w:rFonts w:ascii="Times New Roman" w:hAnsi="Times New Roman" w:cs="Times New Roman"/>
          <w:sz w:val="20"/>
          <w:szCs w:val="20"/>
        </w:rPr>
        <w:sym w:font="Symbol" w:char="F0B7"/>
      </w:r>
      <w:r w:rsidRPr="003932D4">
        <w:rPr>
          <w:rFonts w:ascii="Times New Roman" w:hAnsi="Times New Roman" w:cs="Times New Roman"/>
          <w:sz w:val="20"/>
          <w:szCs w:val="20"/>
        </w:rPr>
        <w:t xml:space="preserve">  премиальные выплаты и вознаграждения, кроме выплат, полученных по основному месту работы/месту работы по совместительству;</w:t>
      </w:r>
    </w:p>
    <w:p w:rsidR="005F2128" w:rsidRPr="003932D4" w:rsidRDefault="005F2128" w:rsidP="005F2128">
      <w:pPr>
        <w:tabs>
          <w:tab w:val="left" w:pos="1170"/>
        </w:tabs>
        <w:spacing w:after="0" w:line="240" w:lineRule="auto"/>
        <w:rPr>
          <w:rFonts w:ascii="Times New Roman" w:hAnsi="Times New Roman" w:cs="Times New Roman"/>
          <w:sz w:val="20"/>
          <w:szCs w:val="20"/>
        </w:rPr>
      </w:pPr>
      <w:r w:rsidRPr="003932D4">
        <w:rPr>
          <w:rFonts w:ascii="Times New Roman" w:hAnsi="Times New Roman" w:cs="Times New Roman"/>
          <w:sz w:val="20"/>
          <w:szCs w:val="20"/>
        </w:rPr>
        <w:sym w:font="Symbol" w:char="F0B7"/>
      </w:r>
      <w:r w:rsidRPr="003932D4">
        <w:rPr>
          <w:rFonts w:ascii="Times New Roman" w:hAnsi="Times New Roman" w:cs="Times New Roman"/>
          <w:sz w:val="20"/>
          <w:szCs w:val="20"/>
        </w:rPr>
        <w:t xml:space="preserve">  государственные пособия (кроме пособий по временной нетрудоспособности);</w:t>
      </w:r>
    </w:p>
    <w:p w:rsidR="005F2128" w:rsidRPr="003932D4" w:rsidRDefault="005F2128" w:rsidP="005F2128">
      <w:pPr>
        <w:tabs>
          <w:tab w:val="left" w:pos="1170"/>
        </w:tabs>
        <w:spacing w:after="0" w:line="240" w:lineRule="auto"/>
        <w:rPr>
          <w:rFonts w:ascii="Times New Roman" w:hAnsi="Times New Roman" w:cs="Times New Roman"/>
          <w:sz w:val="20"/>
          <w:szCs w:val="20"/>
        </w:rPr>
      </w:pPr>
      <w:r w:rsidRPr="002C6B82">
        <w:rPr>
          <w:rFonts w:ascii="Times New Roman" w:hAnsi="Times New Roman" w:cs="Times New Roman"/>
          <w:sz w:val="20"/>
          <w:szCs w:val="20"/>
        </w:rPr>
        <w:sym w:font="Symbol" w:char="F0B7"/>
      </w:r>
      <w:r w:rsidRPr="002C6B82">
        <w:rPr>
          <w:rFonts w:ascii="Times New Roman" w:hAnsi="Times New Roman" w:cs="Times New Roman"/>
          <w:sz w:val="20"/>
          <w:szCs w:val="20"/>
        </w:rPr>
        <w:t xml:space="preserve">  алименты;</w:t>
      </w:r>
    </w:p>
    <w:p w:rsidR="005F2128" w:rsidRPr="003932D4" w:rsidRDefault="005F2128" w:rsidP="005F2128">
      <w:pPr>
        <w:tabs>
          <w:tab w:val="left" w:pos="1170"/>
        </w:tabs>
        <w:spacing w:after="0" w:line="240" w:lineRule="auto"/>
        <w:rPr>
          <w:rFonts w:ascii="Times New Roman" w:hAnsi="Times New Roman" w:cs="Times New Roman"/>
          <w:sz w:val="20"/>
          <w:szCs w:val="20"/>
        </w:rPr>
      </w:pPr>
      <w:r w:rsidRPr="003932D4">
        <w:rPr>
          <w:rFonts w:ascii="Times New Roman" w:hAnsi="Times New Roman" w:cs="Times New Roman"/>
          <w:sz w:val="20"/>
          <w:szCs w:val="20"/>
        </w:rPr>
        <w:sym w:font="Symbol" w:char="F0B7"/>
      </w:r>
      <w:r w:rsidRPr="003932D4">
        <w:rPr>
          <w:rFonts w:ascii="Times New Roman" w:hAnsi="Times New Roman" w:cs="Times New Roman"/>
          <w:sz w:val="20"/>
          <w:szCs w:val="20"/>
        </w:rPr>
        <w:t xml:space="preserve">  стипендии;</w:t>
      </w:r>
    </w:p>
    <w:p w:rsidR="005F2128" w:rsidRPr="003932D4" w:rsidRDefault="005F2128" w:rsidP="005F2128">
      <w:pPr>
        <w:tabs>
          <w:tab w:val="left" w:pos="1170"/>
        </w:tabs>
        <w:spacing w:after="0" w:line="240" w:lineRule="auto"/>
        <w:rPr>
          <w:rFonts w:ascii="Times New Roman" w:hAnsi="Times New Roman" w:cs="Times New Roman"/>
          <w:sz w:val="20"/>
          <w:szCs w:val="20"/>
        </w:rPr>
      </w:pPr>
      <w:r w:rsidRPr="003932D4">
        <w:rPr>
          <w:rFonts w:ascii="Times New Roman" w:hAnsi="Times New Roman" w:cs="Times New Roman"/>
          <w:sz w:val="20"/>
          <w:szCs w:val="20"/>
        </w:rPr>
        <w:sym w:font="Symbol" w:char="F0B7"/>
      </w:r>
      <w:r w:rsidRPr="003932D4">
        <w:rPr>
          <w:rFonts w:ascii="Times New Roman" w:hAnsi="Times New Roman" w:cs="Times New Roman"/>
          <w:sz w:val="20"/>
          <w:szCs w:val="20"/>
        </w:rPr>
        <w:t xml:space="preserve">  вознаграждения донорам;</w:t>
      </w:r>
    </w:p>
    <w:p w:rsidR="005F2128" w:rsidRPr="003932D4" w:rsidRDefault="005F2128" w:rsidP="005F2128">
      <w:pPr>
        <w:tabs>
          <w:tab w:val="left" w:pos="1170"/>
        </w:tabs>
        <w:spacing w:after="0" w:line="240" w:lineRule="auto"/>
        <w:rPr>
          <w:rFonts w:ascii="Times New Roman" w:hAnsi="Times New Roman" w:cs="Times New Roman"/>
          <w:sz w:val="20"/>
          <w:szCs w:val="20"/>
        </w:rPr>
      </w:pPr>
      <w:r w:rsidRPr="003932D4">
        <w:rPr>
          <w:rFonts w:ascii="Times New Roman" w:hAnsi="Times New Roman" w:cs="Times New Roman"/>
          <w:sz w:val="20"/>
          <w:szCs w:val="20"/>
        </w:rPr>
        <w:sym w:font="Symbol" w:char="F0B7"/>
      </w:r>
      <w:r w:rsidRPr="003932D4">
        <w:rPr>
          <w:rFonts w:ascii="Times New Roman" w:hAnsi="Times New Roman" w:cs="Times New Roman"/>
          <w:sz w:val="20"/>
          <w:szCs w:val="20"/>
        </w:rPr>
        <w:t xml:space="preserve">  иные поступления, не связанные с исполнением договоров, указанных в таблице в разделе «Иные источники доходов, разрешенные законодательством». </w:t>
      </w:r>
    </w:p>
    <w:p w:rsidR="005F2128" w:rsidRPr="003932D4" w:rsidRDefault="005F2128" w:rsidP="005F2128">
      <w:pPr>
        <w:tabs>
          <w:tab w:val="left" w:pos="1170"/>
        </w:tabs>
        <w:spacing w:after="0"/>
        <w:rPr>
          <w:rFonts w:ascii="Times New Roman" w:hAnsi="Times New Roman" w:cs="Times New Roman"/>
          <w:sz w:val="20"/>
          <w:szCs w:val="20"/>
        </w:rPr>
      </w:pPr>
    </w:p>
    <w:p w:rsidR="005F2128" w:rsidRDefault="005F2128" w:rsidP="005F2128">
      <w:pPr>
        <w:pStyle w:val="1"/>
        <w:jc w:val="right"/>
        <w:rPr>
          <w:sz w:val="22"/>
          <w:szCs w:val="22"/>
        </w:rPr>
      </w:pPr>
      <w:bookmarkStart w:id="12" w:name="_Приложение_2"/>
      <w:bookmarkEnd w:id="12"/>
    </w:p>
    <w:p w:rsidR="005F2128" w:rsidRDefault="005F2128" w:rsidP="005F2128">
      <w:pPr>
        <w:pStyle w:val="1"/>
        <w:jc w:val="right"/>
        <w:rPr>
          <w:sz w:val="22"/>
          <w:szCs w:val="22"/>
        </w:rPr>
      </w:pPr>
    </w:p>
    <w:p w:rsidR="005F2128" w:rsidRDefault="005F2128" w:rsidP="005F2128">
      <w:pPr>
        <w:rPr>
          <w:lang w:eastAsia="ar-SA"/>
        </w:rPr>
      </w:pPr>
    </w:p>
    <w:p w:rsidR="005F2128" w:rsidRDefault="005F2128" w:rsidP="005F2128">
      <w:pPr>
        <w:rPr>
          <w:lang w:eastAsia="ar-SA"/>
        </w:rPr>
      </w:pPr>
    </w:p>
    <w:p w:rsidR="005F2128" w:rsidRDefault="005F2128" w:rsidP="005F2128">
      <w:pPr>
        <w:rPr>
          <w:lang w:eastAsia="ar-SA"/>
        </w:rPr>
      </w:pPr>
    </w:p>
    <w:p w:rsidR="005F2128" w:rsidRDefault="005F2128" w:rsidP="005F2128">
      <w:pPr>
        <w:rPr>
          <w:lang w:eastAsia="ar-SA"/>
        </w:rPr>
      </w:pPr>
    </w:p>
    <w:p w:rsidR="005F2128" w:rsidRDefault="005F2128" w:rsidP="005F2128">
      <w:pPr>
        <w:rPr>
          <w:lang w:eastAsia="ar-SA"/>
        </w:rPr>
      </w:pPr>
    </w:p>
    <w:p w:rsidR="00C94102" w:rsidRDefault="00C94102"/>
    <w:sectPr w:rsidR="00C94102" w:rsidSect="005F2128">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EC8" w:rsidRDefault="002E7EC8" w:rsidP="005F2128">
      <w:pPr>
        <w:spacing w:after="0" w:line="240" w:lineRule="auto"/>
      </w:pPr>
      <w:r>
        <w:separator/>
      </w:r>
    </w:p>
  </w:endnote>
  <w:endnote w:type="continuationSeparator" w:id="1">
    <w:p w:rsidR="002E7EC8" w:rsidRDefault="002E7EC8" w:rsidP="005F2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tarSymbol">
    <w:altName w:val="Arial Unicode MS"/>
    <w:charset w:val="CC"/>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G Mincho Light J">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EC8" w:rsidRDefault="002E7EC8" w:rsidP="005F2128">
      <w:pPr>
        <w:spacing w:after="0" w:line="240" w:lineRule="auto"/>
      </w:pPr>
      <w:r>
        <w:separator/>
      </w:r>
    </w:p>
  </w:footnote>
  <w:footnote w:type="continuationSeparator" w:id="1">
    <w:p w:rsidR="002E7EC8" w:rsidRDefault="002E7EC8" w:rsidP="005F2128">
      <w:pPr>
        <w:spacing w:after="0" w:line="240" w:lineRule="auto"/>
      </w:pPr>
      <w:r>
        <w:continuationSeparator/>
      </w:r>
    </w:p>
  </w:footnote>
  <w:footnote w:id="2">
    <w:p w:rsidR="005F2128" w:rsidRDefault="005F2128" w:rsidP="005F2128">
      <w:pPr>
        <w:pStyle w:val="af"/>
      </w:pPr>
      <w:r>
        <w:rPr>
          <w:rStyle w:val="af1"/>
        </w:rPr>
        <w:footnoteRef/>
      </w:r>
      <w:r>
        <w:t xml:space="preserve">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w:t>
      </w:r>
    </w:p>
    <w:p w:rsidR="005F2128" w:rsidRDefault="005F2128" w:rsidP="005F2128">
      <w:pPr>
        <w:pStyle w:val="af"/>
      </w:pPr>
    </w:p>
  </w:footnote>
  <w:footnote w:id="3">
    <w:p w:rsidR="005F2128" w:rsidRPr="0064666C" w:rsidRDefault="005F2128" w:rsidP="005F2128">
      <w:pPr>
        <w:spacing w:after="0" w:line="240" w:lineRule="auto"/>
        <w:rPr>
          <w:rFonts w:ascii="Times New Roman" w:hAnsi="Times New Roman" w:cs="Times New Roman"/>
          <w:sz w:val="18"/>
          <w:szCs w:val="18"/>
        </w:rPr>
      </w:pPr>
      <w:r>
        <w:rPr>
          <w:rStyle w:val="af1"/>
        </w:rPr>
        <w:footnoteRef/>
      </w:r>
      <w:r w:rsidRPr="0064666C">
        <w:rPr>
          <w:rFonts w:ascii="Times New Roman" w:hAnsi="Times New Roman" w:cs="Times New Roman"/>
          <w:sz w:val="18"/>
          <w:szCs w:val="18"/>
        </w:rPr>
        <w:t xml:space="preserve">Документы должны быть представлены в оригинале:  </w:t>
      </w:r>
    </w:p>
    <w:p w:rsidR="005F2128" w:rsidRPr="00386435" w:rsidRDefault="005F2128" w:rsidP="00964FC7">
      <w:pPr>
        <w:pStyle w:val="a8"/>
        <w:numPr>
          <w:ilvl w:val="0"/>
          <w:numId w:val="7"/>
        </w:numPr>
        <w:spacing w:after="0" w:line="240" w:lineRule="auto"/>
        <w:ind w:left="142" w:hanging="142"/>
        <w:rPr>
          <w:rFonts w:ascii="Times New Roman" w:hAnsi="Times New Roman" w:cs="Times New Roman"/>
          <w:sz w:val="18"/>
          <w:szCs w:val="18"/>
        </w:rPr>
      </w:pPr>
      <w:r w:rsidRPr="00386435">
        <w:rPr>
          <w:rFonts w:ascii="Times New Roman" w:hAnsi="Times New Roman" w:cs="Times New Roman"/>
          <w:sz w:val="18"/>
          <w:szCs w:val="18"/>
        </w:rPr>
        <w:t>не должны содержать исправлений;</w:t>
      </w:r>
    </w:p>
    <w:p w:rsidR="005F2128" w:rsidRPr="0064666C" w:rsidRDefault="005F2128" w:rsidP="005F2128">
      <w:pPr>
        <w:spacing w:after="0" w:line="240" w:lineRule="auto"/>
        <w:rPr>
          <w:rFonts w:ascii="Times New Roman" w:hAnsi="Times New Roman" w:cs="Times New Roman"/>
          <w:sz w:val="18"/>
          <w:szCs w:val="18"/>
        </w:rPr>
      </w:pPr>
      <w:r w:rsidRPr="0064666C">
        <w:rPr>
          <w:rFonts w:ascii="Times New Roman" w:hAnsi="Times New Roman" w:cs="Times New Roman"/>
          <w:sz w:val="18"/>
          <w:szCs w:val="18"/>
        </w:rPr>
        <w:sym w:font="Symbol" w:char="F0B7"/>
      </w:r>
      <w:r w:rsidRPr="0064666C">
        <w:rPr>
          <w:rFonts w:ascii="Times New Roman" w:hAnsi="Times New Roman" w:cs="Times New Roman"/>
          <w:sz w:val="18"/>
          <w:szCs w:val="18"/>
        </w:rPr>
        <w:t xml:space="preserve">  должны иметь дату выдачи документа;</w:t>
      </w:r>
    </w:p>
    <w:p w:rsidR="005F2128" w:rsidRPr="0064666C" w:rsidRDefault="005F2128" w:rsidP="005F2128">
      <w:pPr>
        <w:spacing w:after="0" w:line="240" w:lineRule="auto"/>
        <w:jc w:val="both"/>
        <w:rPr>
          <w:rFonts w:ascii="Times New Roman" w:hAnsi="Times New Roman" w:cs="Times New Roman"/>
          <w:sz w:val="18"/>
          <w:szCs w:val="18"/>
        </w:rPr>
      </w:pPr>
      <w:r w:rsidRPr="0064666C">
        <w:rPr>
          <w:rFonts w:ascii="Times New Roman" w:hAnsi="Times New Roman" w:cs="Times New Roman"/>
          <w:sz w:val="18"/>
          <w:szCs w:val="18"/>
        </w:rPr>
        <w:sym w:font="Symbol" w:char="F0B7"/>
      </w:r>
      <w:r w:rsidRPr="0064666C">
        <w:rPr>
          <w:rFonts w:ascii="Times New Roman" w:hAnsi="Times New Roman" w:cs="Times New Roman"/>
          <w:sz w:val="18"/>
          <w:szCs w:val="18"/>
        </w:rPr>
        <w:t xml:space="preserve">  в реквизитах и на печатях документов организационно-правовая форма и наименование организации могут быть указаны как в полном, так и сокращенном виде. В документах военнослужащих, сотрудников образовательных и медицинских учреждений наименования финансовых институтов, номера войсковых частей и наименования непосредственных мест работы могут отличаться; </w:t>
      </w:r>
    </w:p>
    <w:p w:rsidR="005F2128" w:rsidRPr="0064666C" w:rsidRDefault="005F2128" w:rsidP="005F2128">
      <w:pPr>
        <w:spacing w:after="0" w:line="240" w:lineRule="auto"/>
        <w:jc w:val="both"/>
        <w:rPr>
          <w:rFonts w:ascii="Times New Roman" w:hAnsi="Times New Roman" w:cs="Times New Roman"/>
          <w:sz w:val="18"/>
          <w:szCs w:val="18"/>
        </w:rPr>
      </w:pPr>
      <w:r w:rsidRPr="0064666C">
        <w:rPr>
          <w:rFonts w:ascii="Times New Roman" w:hAnsi="Times New Roman" w:cs="Times New Roman"/>
          <w:sz w:val="18"/>
          <w:szCs w:val="18"/>
        </w:rPr>
        <w:sym w:font="Symbol" w:char="F0B7"/>
      </w:r>
      <w:r w:rsidRPr="0064666C">
        <w:rPr>
          <w:rFonts w:ascii="Times New Roman" w:hAnsi="Times New Roman" w:cs="Times New Roman"/>
          <w:sz w:val="18"/>
          <w:szCs w:val="18"/>
        </w:rPr>
        <w:t xml:space="preserve"> в документах, сформированных индивидуальным предпринимателем, печать может не проставляться, т.к. допускается отсутствие печати у индивидуального предпринимателя;  </w:t>
      </w:r>
    </w:p>
    <w:p w:rsidR="005F2128" w:rsidRPr="0064666C" w:rsidRDefault="005F2128" w:rsidP="005F2128">
      <w:pPr>
        <w:spacing w:after="0" w:line="240" w:lineRule="auto"/>
        <w:jc w:val="both"/>
        <w:rPr>
          <w:rFonts w:ascii="Times New Roman" w:hAnsi="Times New Roman" w:cs="Times New Roman"/>
          <w:sz w:val="18"/>
          <w:szCs w:val="18"/>
        </w:rPr>
      </w:pPr>
      <w:r w:rsidRPr="0064666C">
        <w:rPr>
          <w:rFonts w:ascii="Times New Roman" w:hAnsi="Times New Roman" w:cs="Times New Roman"/>
          <w:sz w:val="18"/>
          <w:szCs w:val="18"/>
        </w:rPr>
        <w:sym w:font="Symbol" w:char="F0B7"/>
      </w:r>
      <w:r w:rsidRPr="0064666C">
        <w:rPr>
          <w:rFonts w:ascii="Times New Roman" w:hAnsi="Times New Roman" w:cs="Times New Roman"/>
          <w:sz w:val="18"/>
          <w:szCs w:val="18"/>
        </w:rPr>
        <w:t xml:space="preserve">документы, в которых перед наименованием должности имеется знак «/», и при этом нет указания на должность и ФИО лица, фактически их подписавшего, не могут быть приняты к рассмотрению;  </w:t>
      </w:r>
    </w:p>
    <w:p w:rsidR="005F2128" w:rsidRPr="00F72F7B" w:rsidRDefault="005F2128" w:rsidP="005F2128">
      <w:pPr>
        <w:spacing w:after="0" w:line="240" w:lineRule="auto"/>
        <w:jc w:val="both"/>
        <w:rPr>
          <w:rFonts w:ascii="Times New Roman" w:hAnsi="Times New Roman" w:cs="Times New Roman"/>
          <w:sz w:val="18"/>
          <w:szCs w:val="18"/>
        </w:rPr>
      </w:pPr>
      <w:r w:rsidRPr="0064666C">
        <w:rPr>
          <w:rFonts w:ascii="Times New Roman" w:hAnsi="Times New Roman" w:cs="Times New Roman"/>
          <w:sz w:val="18"/>
          <w:szCs w:val="18"/>
        </w:rPr>
        <w:sym w:font="Symbol" w:char="F0B7"/>
      </w:r>
      <w:r w:rsidRPr="0064666C">
        <w:rPr>
          <w:rFonts w:ascii="Times New Roman" w:hAnsi="Times New Roman" w:cs="Times New Roman"/>
          <w:sz w:val="18"/>
          <w:szCs w:val="18"/>
        </w:rPr>
        <w:t xml:space="preserve">при отсутствии какого-либо из обязательных реквизитов документ, подтверждающий финансовое состояние, не может быть принят к рассмотрению. </w:t>
      </w:r>
    </w:p>
  </w:footnote>
  <w:footnote w:id="4">
    <w:p w:rsidR="005F2128" w:rsidRPr="00F72F7B" w:rsidRDefault="005F2128" w:rsidP="005F2128">
      <w:pPr>
        <w:spacing w:after="0" w:line="240" w:lineRule="auto"/>
        <w:jc w:val="both"/>
        <w:rPr>
          <w:rFonts w:ascii="Times New Roman" w:hAnsi="Times New Roman" w:cs="Times New Roman"/>
          <w:sz w:val="18"/>
          <w:szCs w:val="18"/>
        </w:rPr>
      </w:pPr>
      <w:r>
        <w:rPr>
          <w:rStyle w:val="af1"/>
        </w:rPr>
        <w:footnoteRef/>
      </w:r>
      <w:r w:rsidRPr="0064666C">
        <w:rPr>
          <w:rFonts w:ascii="Times New Roman" w:hAnsi="Times New Roman" w:cs="Times New Roman"/>
          <w:sz w:val="18"/>
          <w:szCs w:val="18"/>
        </w:rPr>
        <w:t xml:space="preserve">Документ имеет ограниченный срок действия, определяемый на дату подачи кредитной заявки в Банк. Документ считается действительным до истечения срока его действия, указанного в самом документе, но не позднее 30 календарных дней с даты его оформления включительно, при его отсутствии – не позднее 30 календарных дней с даты оформления документа включительно. </w:t>
      </w:r>
    </w:p>
  </w:footnote>
  <w:footnote w:id="5">
    <w:p w:rsidR="005F2128" w:rsidRDefault="005F2128" w:rsidP="005F2128">
      <w:pPr>
        <w:pStyle w:val="af"/>
        <w:spacing w:before="0"/>
        <w:ind w:firstLine="0"/>
      </w:pPr>
      <w:r>
        <w:rPr>
          <w:rStyle w:val="af1"/>
        </w:rPr>
        <w:footnoteRef/>
      </w:r>
      <w:r w:rsidRPr="0064666C">
        <w:rPr>
          <w:sz w:val="18"/>
          <w:szCs w:val="18"/>
        </w:rPr>
        <w:t>В случае если стаж работы составляет менее 6 месяцев, справка предоставляется за фактическое количество отработанных месяцев (с учетом требований Банка к минимальному стажу на текущем месте работы).</w:t>
      </w:r>
    </w:p>
  </w:footnote>
  <w:footnote w:id="6">
    <w:p w:rsidR="005F2128" w:rsidRPr="0064666C" w:rsidRDefault="005F2128" w:rsidP="005F2128">
      <w:pPr>
        <w:spacing w:line="240" w:lineRule="auto"/>
        <w:rPr>
          <w:rFonts w:ascii="Times New Roman" w:hAnsi="Times New Roman" w:cs="Times New Roman"/>
          <w:sz w:val="18"/>
          <w:szCs w:val="18"/>
        </w:rPr>
      </w:pPr>
      <w:r>
        <w:rPr>
          <w:rStyle w:val="af1"/>
        </w:rPr>
        <w:footnoteRef/>
      </w:r>
      <w:r w:rsidRPr="0064666C">
        <w:rPr>
          <w:rFonts w:ascii="Times New Roman" w:hAnsi="Times New Roman" w:cs="Times New Roman"/>
          <w:sz w:val="18"/>
          <w:szCs w:val="18"/>
        </w:rPr>
        <w:t>В случае изменения требований Федеральной налоговой службы Российской Федерации к справке о доходах и суммах налога физического лица допускается ее оформление на бланке старого образца/с учетом прежних требований, если с даты вступления соответствующих изменений в силу до даты оформления справки о доходах и суммах налога физического лица прошло не более 60 календарных дней.</w:t>
      </w:r>
    </w:p>
    <w:p w:rsidR="005F2128" w:rsidRDefault="005F2128" w:rsidP="005F2128">
      <w:pPr>
        <w:pStyle w:val="af"/>
        <w:ind w:firstLine="0"/>
      </w:pPr>
    </w:p>
  </w:footnote>
  <w:footnote w:id="7">
    <w:p w:rsidR="005F2128" w:rsidRDefault="005F2128" w:rsidP="005F2128">
      <w:pPr>
        <w:pStyle w:val="af"/>
      </w:pPr>
      <w:r>
        <w:rPr>
          <w:rStyle w:val="af1"/>
        </w:rPr>
        <w:footnoteRef/>
      </w:r>
      <w:r w:rsidRPr="0064666C">
        <w:rPr>
          <w:sz w:val="18"/>
          <w:szCs w:val="18"/>
        </w:rPr>
        <w:t>Допускается не указывать для войсковых частей</w:t>
      </w:r>
      <w:r>
        <w:rPr>
          <w:sz w:val="18"/>
          <w:szCs w:val="18"/>
        </w:rPr>
        <w:t>.</w:t>
      </w:r>
    </w:p>
  </w:footnote>
  <w:footnote w:id="8">
    <w:p w:rsidR="005F2128" w:rsidRDefault="005F2128" w:rsidP="005F2128">
      <w:pPr>
        <w:pStyle w:val="af"/>
        <w:ind w:firstLine="0"/>
        <w:jc w:val="both"/>
      </w:pPr>
      <w:r>
        <w:rPr>
          <w:rStyle w:val="af1"/>
        </w:rPr>
        <w:footnoteRef/>
      </w:r>
      <w:r w:rsidRPr="0064666C">
        <w:rPr>
          <w:sz w:val="18"/>
          <w:szCs w:val="18"/>
        </w:rPr>
        <w:t>Учитывается только для Заемщика/Созаемщика/Поручителя, достигшего пенсионного возраста</w:t>
      </w:r>
      <w:r>
        <w:rPr>
          <w:sz w:val="18"/>
          <w:szCs w:val="18"/>
        </w:rPr>
        <w:t xml:space="preserve"> (</w:t>
      </w:r>
      <w:r w:rsidRPr="0064666C">
        <w:rPr>
          <w:sz w:val="18"/>
          <w:szCs w:val="18"/>
        </w:rPr>
        <w:t>при достижении в 20</w:t>
      </w:r>
      <w:r>
        <w:rPr>
          <w:sz w:val="18"/>
          <w:szCs w:val="18"/>
        </w:rPr>
        <w:t xml:space="preserve">20 </w:t>
      </w:r>
      <w:r w:rsidRPr="0064666C">
        <w:rPr>
          <w:sz w:val="18"/>
          <w:szCs w:val="18"/>
        </w:rPr>
        <w:t>году возраста 5</w:t>
      </w:r>
      <w:r>
        <w:rPr>
          <w:sz w:val="18"/>
          <w:szCs w:val="18"/>
        </w:rPr>
        <w:t>6</w:t>
      </w:r>
      <w:r w:rsidRPr="0064666C">
        <w:rPr>
          <w:sz w:val="18"/>
          <w:szCs w:val="18"/>
        </w:rPr>
        <w:t xml:space="preserve"> лет и 6 месяцев для женщин, 6</w:t>
      </w:r>
      <w:r>
        <w:rPr>
          <w:sz w:val="18"/>
          <w:szCs w:val="18"/>
        </w:rPr>
        <w:t>1</w:t>
      </w:r>
      <w:r w:rsidRPr="0064666C">
        <w:rPr>
          <w:sz w:val="18"/>
          <w:szCs w:val="18"/>
        </w:rPr>
        <w:t xml:space="preserve"> лет и 6 месяцев для мужчин, в дальнейшие периоды </w:t>
      </w:r>
      <w:r>
        <w:rPr>
          <w:sz w:val="18"/>
          <w:szCs w:val="18"/>
        </w:rPr>
        <w:t>–</w:t>
      </w:r>
      <w:r w:rsidRPr="0064666C">
        <w:rPr>
          <w:sz w:val="18"/>
          <w:szCs w:val="18"/>
        </w:rPr>
        <w:t xml:space="preserve"> в соответствии с требованиями законодательства РФ, действующими на дату подачи заявки, 70 лет </w:t>
      </w:r>
      <w:r>
        <w:rPr>
          <w:sz w:val="18"/>
          <w:szCs w:val="18"/>
        </w:rPr>
        <w:t>–</w:t>
      </w:r>
      <w:r w:rsidRPr="0064666C">
        <w:rPr>
          <w:sz w:val="18"/>
          <w:szCs w:val="18"/>
        </w:rPr>
        <w:t xml:space="preserve"> для судей)</w:t>
      </w:r>
      <w:r>
        <w:rPr>
          <w:sz w:val="18"/>
          <w:szCs w:val="18"/>
        </w:rPr>
        <w:t>.</w:t>
      </w:r>
    </w:p>
  </w:footnote>
  <w:footnote w:id="9">
    <w:p w:rsidR="005F2128" w:rsidRPr="0064666C" w:rsidRDefault="005F2128" w:rsidP="005F2128">
      <w:pPr>
        <w:spacing w:after="0" w:line="240" w:lineRule="auto"/>
        <w:jc w:val="both"/>
        <w:rPr>
          <w:rFonts w:ascii="Times New Roman" w:hAnsi="Times New Roman" w:cs="Times New Roman"/>
          <w:sz w:val="18"/>
          <w:szCs w:val="18"/>
        </w:rPr>
      </w:pPr>
      <w:r>
        <w:rPr>
          <w:rStyle w:val="af1"/>
        </w:rPr>
        <w:footnoteRef/>
      </w:r>
      <w:r w:rsidRPr="0064666C">
        <w:rPr>
          <w:rFonts w:ascii="Times New Roman" w:hAnsi="Times New Roman" w:cs="Times New Roman"/>
          <w:sz w:val="18"/>
          <w:szCs w:val="18"/>
        </w:rPr>
        <w:t>Требования к периоду, за который предоставляется налоговая декларация, определяются Налоговы</w:t>
      </w:r>
      <w:r>
        <w:rPr>
          <w:rFonts w:ascii="Times New Roman" w:hAnsi="Times New Roman" w:cs="Times New Roman"/>
          <w:sz w:val="18"/>
          <w:szCs w:val="18"/>
        </w:rPr>
        <w:t>м кодексом Российской Федерации</w:t>
      </w:r>
      <w:r w:rsidRPr="0064666C">
        <w:rPr>
          <w:rFonts w:ascii="Times New Roman" w:hAnsi="Times New Roman" w:cs="Times New Roman"/>
          <w:sz w:val="18"/>
          <w:szCs w:val="18"/>
        </w:rPr>
        <w:t xml:space="preserve">. </w:t>
      </w:r>
    </w:p>
    <w:p w:rsidR="005F2128" w:rsidRPr="00CA6CC4" w:rsidRDefault="005F2128" w:rsidP="005F2128">
      <w:pPr>
        <w:spacing w:after="0" w:line="240" w:lineRule="auto"/>
        <w:jc w:val="both"/>
        <w:rPr>
          <w:rFonts w:ascii="Times New Roman" w:hAnsi="Times New Roman" w:cs="Times New Roman"/>
          <w:sz w:val="18"/>
          <w:szCs w:val="18"/>
        </w:rPr>
      </w:pPr>
      <w:r w:rsidRPr="0064666C">
        <w:rPr>
          <w:rFonts w:ascii="Times New Roman" w:hAnsi="Times New Roman" w:cs="Times New Roman"/>
          <w:sz w:val="18"/>
          <w:szCs w:val="18"/>
        </w:rPr>
        <w:t>Копия налоговой декларации должна содержать отметку налоговой инспекции о принятии декларации, или должна быть предоставлена почтовая квитанция об отправке декларации в налоговые органы по почте, или должен быть предоставлен один из следующих документов: квитанция, уведомление, извещение или протокол входного контроля (при электронной отправке декларации в налоговые органы). Налоговая декларация должна быть заверена подписью налогоплательщика с указанием даты заполнения декларации только на предусмотренных для этого листах декларации.</w:t>
      </w:r>
    </w:p>
  </w:footnote>
  <w:footnote w:id="10">
    <w:p w:rsidR="005F2128" w:rsidRPr="00DA178E" w:rsidRDefault="005F2128" w:rsidP="005F2128">
      <w:pPr>
        <w:spacing w:after="0" w:line="240" w:lineRule="auto"/>
        <w:jc w:val="both"/>
        <w:rPr>
          <w:rFonts w:ascii="Times New Roman" w:hAnsi="Times New Roman" w:cs="Times New Roman"/>
          <w:sz w:val="18"/>
          <w:szCs w:val="18"/>
        </w:rPr>
      </w:pPr>
      <w:r>
        <w:rPr>
          <w:rStyle w:val="af1"/>
        </w:rPr>
        <w:footnoteRef/>
      </w:r>
      <w:r w:rsidRPr="0064666C">
        <w:rPr>
          <w:rFonts w:ascii="Times New Roman" w:hAnsi="Times New Roman" w:cs="Times New Roman"/>
          <w:sz w:val="18"/>
          <w:szCs w:val="18"/>
        </w:rPr>
        <w:t>Срок завершения сдачи декларации по единому сельскохозяйственному налогу в налоговый орган – не позднее 31 марта года, следующего з</w:t>
      </w:r>
      <w:r>
        <w:rPr>
          <w:rFonts w:ascii="Times New Roman" w:hAnsi="Times New Roman" w:cs="Times New Roman"/>
          <w:sz w:val="18"/>
          <w:szCs w:val="18"/>
        </w:rPr>
        <w:t xml:space="preserve">а истекшим налоговым периодом. </w:t>
      </w:r>
    </w:p>
  </w:footnote>
  <w:footnote w:id="11">
    <w:p w:rsidR="005F2128" w:rsidRDefault="005F2128" w:rsidP="005F2128">
      <w:pPr>
        <w:pStyle w:val="af"/>
        <w:spacing w:before="0"/>
        <w:ind w:firstLine="0"/>
      </w:pPr>
      <w:r>
        <w:rPr>
          <w:rStyle w:val="af1"/>
        </w:rPr>
        <w:footnoteRef/>
      </w:r>
      <w:r w:rsidRPr="008F6CFD">
        <w:rPr>
          <w:sz w:val="18"/>
          <w:szCs w:val="18"/>
        </w:rPr>
        <w:t>Срок завершения сдачи декларации в налоговый орган – не позднее 30 апреля года, следующего за истекшим налоговым периодом.</w:t>
      </w:r>
    </w:p>
  </w:footnote>
  <w:footnote w:id="12">
    <w:p w:rsidR="005F2128" w:rsidRDefault="005F2128" w:rsidP="005F2128">
      <w:pPr>
        <w:spacing w:after="0" w:line="240" w:lineRule="auto"/>
        <w:jc w:val="both"/>
      </w:pPr>
      <w:r>
        <w:rPr>
          <w:rStyle w:val="af1"/>
        </w:rPr>
        <w:footnoteRef/>
      </w:r>
      <w:r w:rsidRPr="0064666C">
        <w:rPr>
          <w:rFonts w:ascii="Times New Roman" w:hAnsi="Times New Roman" w:cs="Times New Roman"/>
          <w:sz w:val="18"/>
          <w:szCs w:val="18"/>
        </w:rPr>
        <w:t xml:space="preserve">Нотариально удостоверенная копия имеет ограниченный срок действия, определяемый на дату подачи кредитной заявки в Банк. Документ считается действительным не позднее 30 календарных дней с даты его оформления включительно. Для удаленных каналов обслуживания документ может быть оформлен после подачи кредитной заявки. </w:t>
      </w:r>
    </w:p>
  </w:footnote>
  <w:footnote w:id="13">
    <w:p w:rsidR="005F2128" w:rsidRPr="0064666C" w:rsidRDefault="005F2128" w:rsidP="005F2128">
      <w:pPr>
        <w:spacing w:after="0" w:line="240" w:lineRule="auto"/>
        <w:jc w:val="both"/>
        <w:rPr>
          <w:rFonts w:ascii="Times New Roman" w:hAnsi="Times New Roman" w:cs="Times New Roman"/>
          <w:b/>
          <w:sz w:val="18"/>
          <w:szCs w:val="18"/>
        </w:rPr>
      </w:pPr>
      <w:r>
        <w:rPr>
          <w:rStyle w:val="af1"/>
        </w:rPr>
        <w:footnoteRef/>
      </w:r>
      <w:r w:rsidRPr="0064666C">
        <w:rPr>
          <w:rFonts w:ascii="Times New Roman" w:hAnsi="Times New Roman" w:cs="Times New Roman"/>
          <w:sz w:val="18"/>
          <w:szCs w:val="18"/>
        </w:rPr>
        <w:t xml:space="preserve">Органы </w:t>
      </w:r>
      <w:r>
        <w:rPr>
          <w:rFonts w:ascii="Times New Roman" w:hAnsi="Times New Roman" w:cs="Times New Roman"/>
          <w:sz w:val="18"/>
          <w:szCs w:val="18"/>
        </w:rPr>
        <w:t>–Фонд пенсионного и социального страхования</w:t>
      </w:r>
      <w:r w:rsidRPr="0064666C">
        <w:rPr>
          <w:rFonts w:ascii="Times New Roman" w:hAnsi="Times New Roman" w:cs="Times New Roman"/>
          <w:sz w:val="18"/>
          <w:szCs w:val="18"/>
        </w:rPr>
        <w:t xml:space="preserve"> Российской Федерации и иные органы, назначающие и выплачивающие соответствующие пенсии или ежемесячное пожизненное содержание судьям, уполномоченные в соответствии с законодательством РФ, а также органы социальной защиты населения городов и населенных пунктов, муниципальные органы государственной власти.</w:t>
      </w:r>
    </w:p>
    <w:p w:rsidR="005F2128" w:rsidRPr="00F50B92" w:rsidRDefault="005F2128" w:rsidP="005F2128">
      <w:pPr>
        <w:spacing w:after="0"/>
        <w:ind w:firstLine="709"/>
        <w:jc w:val="both"/>
        <w:rPr>
          <w:rFonts w:ascii="Times New Roman" w:hAnsi="Times New Roman" w:cs="Times New Roman"/>
          <w:b/>
        </w:rPr>
      </w:pPr>
    </w:p>
    <w:p w:rsidR="005F2128" w:rsidRDefault="005F2128" w:rsidP="005F2128">
      <w:pPr>
        <w:pStyle w:val="a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4"/>
      <w:numFmt w:val="bullet"/>
      <w:lvlText w:val="-"/>
      <w:lvlJc w:val="left"/>
      <w:pPr>
        <w:tabs>
          <w:tab w:val="num" w:pos="720"/>
        </w:tabs>
        <w:ind w:left="720" w:hanging="360"/>
      </w:pPr>
      <w:rPr>
        <w:rFonts w:ascii="Times New Roman" w:hAnsi="Times New Roman" w:cs="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34"/>
    <w:multiLevelType w:val="singleLevel"/>
    <w:tmpl w:val="00000034"/>
    <w:name w:val="WW8Num53"/>
    <w:lvl w:ilvl="0">
      <w:numFmt w:val="bullet"/>
      <w:lvlText w:val="-"/>
      <w:lvlJc w:val="left"/>
      <w:pPr>
        <w:tabs>
          <w:tab w:val="num" w:pos="0"/>
        </w:tabs>
        <w:ind w:left="0" w:firstLine="0"/>
      </w:pPr>
      <w:rPr>
        <w:rFonts w:ascii="Times New Roman" w:hAnsi="Times New Roman"/>
      </w:rPr>
    </w:lvl>
  </w:abstractNum>
  <w:abstractNum w:abstractNumId="2">
    <w:nsid w:val="00000035"/>
    <w:multiLevelType w:val="singleLevel"/>
    <w:tmpl w:val="00000035"/>
    <w:name w:val="WW8Num54"/>
    <w:lvl w:ilvl="0">
      <w:numFmt w:val="bullet"/>
      <w:lvlText w:val="-"/>
      <w:lvlJc w:val="left"/>
      <w:pPr>
        <w:tabs>
          <w:tab w:val="num" w:pos="0"/>
        </w:tabs>
        <w:ind w:left="0" w:firstLine="0"/>
      </w:pPr>
      <w:rPr>
        <w:rFonts w:ascii="Times New Roman" w:hAnsi="Times New Roman"/>
      </w:rPr>
    </w:lvl>
  </w:abstractNum>
  <w:abstractNum w:abstractNumId="3">
    <w:nsid w:val="00000036"/>
    <w:multiLevelType w:val="singleLevel"/>
    <w:tmpl w:val="00000036"/>
    <w:name w:val="WW8Num55"/>
    <w:lvl w:ilvl="0">
      <w:numFmt w:val="bullet"/>
      <w:lvlText w:val="-"/>
      <w:lvlJc w:val="left"/>
      <w:pPr>
        <w:tabs>
          <w:tab w:val="num" w:pos="0"/>
        </w:tabs>
        <w:ind w:left="0" w:firstLine="0"/>
      </w:pPr>
      <w:rPr>
        <w:rFonts w:ascii="Times New Roman" w:hAnsi="Times New Roman"/>
      </w:rPr>
    </w:lvl>
  </w:abstractNum>
  <w:abstractNum w:abstractNumId="4">
    <w:nsid w:val="00000037"/>
    <w:multiLevelType w:val="singleLevel"/>
    <w:tmpl w:val="00000037"/>
    <w:name w:val="WW8Num56"/>
    <w:lvl w:ilvl="0">
      <w:numFmt w:val="bullet"/>
      <w:lvlText w:val="-"/>
      <w:lvlJc w:val="left"/>
      <w:pPr>
        <w:tabs>
          <w:tab w:val="num" w:pos="0"/>
        </w:tabs>
        <w:ind w:left="0" w:firstLine="0"/>
      </w:pPr>
      <w:rPr>
        <w:rFonts w:ascii="Times New Roman" w:hAnsi="Times New Roman"/>
      </w:rPr>
    </w:lvl>
  </w:abstractNum>
  <w:abstractNum w:abstractNumId="5">
    <w:nsid w:val="00000038"/>
    <w:multiLevelType w:val="singleLevel"/>
    <w:tmpl w:val="00000038"/>
    <w:name w:val="WW8Num57"/>
    <w:lvl w:ilvl="0">
      <w:numFmt w:val="bullet"/>
      <w:lvlText w:val="-"/>
      <w:lvlJc w:val="left"/>
      <w:pPr>
        <w:tabs>
          <w:tab w:val="num" w:pos="0"/>
        </w:tabs>
        <w:ind w:left="0" w:firstLine="0"/>
      </w:pPr>
      <w:rPr>
        <w:rFonts w:ascii="Times New Roman" w:hAnsi="Times New Roman"/>
      </w:rPr>
    </w:lvl>
  </w:abstractNum>
  <w:abstractNum w:abstractNumId="6">
    <w:nsid w:val="0F0E3CAC"/>
    <w:multiLevelType w:val="hybridMultilevel"/>
    <w:tmpl w:val="BB2641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E707285"/>
    <w:multiLevelType w:val="hybridMultilevel"/>
    <w:tmpl w:val="74B49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313BE1"/>
    <w:multiLevelType w:val="hybridMultilevel"/>
    <w:tmpl w:val="0F462F8A"/>
    <w:lvl w:ilvl="0" w:tplc="0B90ED86">
      <w:start w:val="4"/>
      <w:numFmt w:val="bullet"/>
      <w:lvlText w:val=""/>
      <w:lvlJc w:val="left"/>
      <w:pPr>
        <w:ind w:left="1037" w:hanging="360"/>
      </w:pPr>
      <w:rPr>
        <w:rFonts w:ascii="Wingdings" w:eastAsia="Times New Roman" w:hAnsi="Wingdings" w:cs="Times New Roman"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
    <w:nsid w:val="35510F81"/>
    <w:multiLevelType w:val="multilevel"/>
    <w:tmpl w:val="02E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CE58D9"/>
    <w:multiLevelType w:val="hybridMultilevel"/>
    <w:tmpl w:val="D0C6C6B6"/>
    <w:lvl w:ilvl="0" w:tplc="0B90ED86">
      <w:start w:val="4"/>
      <w:numFmt w:val="bullet"/>
      <w:lvlText w:val=""/>
      <w:lvlJc w:val="left"/>
      <w:pPr>
        <w:ind w:left="1428" w:hanging="360"/>
      </w:pPr>
      <w:rPr>
        <w:rFonts w:ascii="Wingdings" w:eastAsia="Times New Roman" w:hAnsi="Wingdings"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477927BC"/>
    <w:multiLevelType w:val="hybridMultilevel"/>
    <w:tmpl w:val="20302A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C54F16"/>
    <w:multiLevelType w:val="hybridMultilevel"/>
    <w:tmpl w:val="413AC8C6"/>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3">
    <w:nsid w:val="4FC615E8"/>
    <w:multiLevelType w:val="hybridMultilevel"/>
    <w:tmpl w:val="B018FE4E"/>
    <w:lvl w:ilvl="0" w:tplc="0B90ED86">
      <w:start w:val="4"/>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1A0777"/>
    <w:multiLevelType w:val="multilevel"/>
    <w:tmpl w:val="1160D584"/>
    <w:lvl w:ilvl="0">
      <w:start w:val="1"/>
      <w:numFmt w:val="bullet"/>
      <w:lvlText w:val=""/>
      <w:lvlJc w:val="left"/>
      <w:pPr>
        <w:tabs>
          <w:tab w:val="num" w:pos="786"/>
        </w:tabs>
        <w:ind w:left="786" w:hanging="360"/>
      </w:pPr>
      <w:rPr>
        <w:rFonts w:ascii="Wingdings" w:hAnsi="Wingdings"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5">
    <w:nsid w:val="78B765BD"/>
    <w:multiLevelType w:val="hybridMultilevel"/>
    <w:tmpl w:val="B3A4282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10"/>
  </w:num>
  <w:num w:numId="5">
    <w:abstractNumId w:val="14"/>
  </w:num>
  <w:num w:numId="6">
    <w:abstractNumId w:val="11"/>
  </w:num>
  <w:num w:numId="7">
    <w:abstractNumId w:val="12"/>
  </w:num>
  <w:num w:numId="8">
    <w:abstractNumId w:val="7"/>
  </w:num>
  <w:num w:numId="9">
    <w:abstractNumId w:val="15"/>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378D3"/>
    <w:rsid w:val="00055AE8"/>
    <w:rsid w:val="002E7EC8"/>
    <w:rsid w:val="005378D3"/>
    <w:rsid w:val="005F2128"/>
    <w:rsid w:val="00964FC7"/>
    <w:rsid w:val="00B60319"/>
    <w:rsid w:val="00C94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128"/>
    <w:rPr>
      <w:rFonts w:eastAsiaTheme="minorEastAsia"/>
      <w:lang w:eastAsia="ru-RU"/>
    </w:rPr>
  </w:style>
  <w:style w:type="paragraph" w:styleId="1">
    <w:name w:val="heading 1"/>
    <w:basedOn w:val="a"/>
    <w:next w:val="a"/>
    <w:link w:val="10"/>
    <w:qFormat/>
    <w:rsid w:val="005F2128"/>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128"/>
    <w:rPr>
      <w:rFonts w:ascii="Times New Roman" w:eastAsia="Times New Roman" w:hAnsi="Times New Roman" w:cs="Times New Roman"/>
      <w:sz w:val="24"/>
      <w:szCs w:val="20"/>
      <w:lang w:eastAsia="ar-SA"/>
    </w:rPr>
  </w:style>
  <w:style w:type="paragraph" w:styleId="a3">
    <w:name w:val="Body Text"/>
    <w:basedOn w:val="a"/>
    <w:link w:val="a4"/>
    <w:rsid w:val="005F2128"/>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4">
    <w:name w:val="Основной текст Знак"/>
    <w:basedOn w:val="a0"/>
    <w:link w:val="a3"/>
    <w:rsid w:val="005F2128"/>
    <w:rPr>
      <w:rFonts w:ascii="Times New Roman" w:eastAsia="Lucida Sans Unicode" w:hAnsi="Times New Roman" w:cs="Tahoma"/>
      <w:kern w:val="1"/>
      <w:sz w:val="24"/>
      <w:szCs w:val="24"/>
      <w:lang w:eastAsia="hi-IN" w:bidi="hi-IN"/>
    </w:rPr>
  </w:style>
  <w:style w:type="table" w:styleId="a5">
    <w:name w:val="Table Grid"/>
    <w:basedOn w:val="a1"/>
    <w:uiPriority w:val="59"/>
    <w:rsid w:val="005F212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5F212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uiPriority w:val="99"/>
    <w:rsid w:val="005F2128"/>
    <w:rPr>
      <w:color w:val="0000FF"/>
      <w:u w:val="single"/>
    </w:rPr>
  </w:style>
  <w:style w:type="paragraph" w:customStyle="1" w:styleId="3">
    <w:name w:val="???????? ????? (3)"/>
    <w:basedOn w:val="a"/>
    <w:rsid w:val="005F2128"/>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8">
    <w:name w:val="List Paragraph"/>
    <w:basedOn w:val="a"/>
    <w:uiPriority w:val="34"/>
    <w:qFormat/>
    <w:rsid w:val="005F2128"/>
    <w:pPr>
      <w:ind w:left="720"/>
      <w:contextualSpacing/>
    </w:pPr>
  </w:style>
  <w:style w:type="paragraph" w:styleId="a9">
    <w:name w:val="header"/>
    <w:basedOn w:val="a"/>
    <w:link w:val="aa"/>
    <w:uiPriority w:val="99"/>
    <w:unhideWhenUsed/>
    <w:rsid w:val="005F212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2128"/>
    <w:rPr>
      <w:rFonts w:eastAsiaTheme="minorEastAsia"/>
      <w:lang w:eastAsia="ru-RU"/>
    </w:rPr>
  </w:style>
  <w:style w:type="paragraph" w:styleId="ab">
    <w:name w:val="footer"/>
    <w:basedOn w:val="a"/>
    <w:link w:val="ac"/>
    <w:uiPriority w:val="99"/>
    <w:unhideWhenUsed/>
    <w:rsid w:val="005F212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2128"/>
    <w:rPr>
      <w:rFonts w:eastAsiaTheme="minorEastAsia"/>
      <w:lang w:eastAsia="ru-RU"/>
    </w:rPr>
  </w:style>
  <w:style w:type="paragraph" w:styleId="ad">
    <w:name w:val="Balloon Text"/>
    <w:basedOn w:val="a"/>
    <w:link w:val="ae"/>
    <w:uiPriority w:val="99"/>
    <w:semiHidden/>
    <w:unhideWhenUsed/>
    <w:rsid w:val="005F212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F2128"/>
    <w:rPr>
      <w:rFonts w:ascii="Tahoma" w:eastAsiaTheme="minorEastAsia" w:hAnsi="Tahoma" w:cs="Tahoma"/>
      <w:sz w:val="16"/>
      <w:szCs w:val="16"/>
      <w:lang w:eastAsia="ru-RU"/>
    </w:rPr>
  </w:style>
  <w:style w:type="paragraph" w:customStyle="1" w:styleId="Default">
    <w:name w:val="Default"/>
    <w:rsid w:val="005F212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2">
    <w:name w:val="Body Text Indent 2"/>
    <w:basedOn w:val="a"/>
    <w:link w:val="20"/>
    <w:uiPriority w:val="99"/>
    <w:semiHidden/>
    <w:unhideWhenUsed/>
    <w:rsid w:val="005F2128"/>
    <w:pPr>
      <w:spacing w:after="120" w:line="480" w:lineRule="auto"/>
      <w:ind w:left="283"/>
    </w:pPr>
  </w:style>
  <w:style w:type="character" w:customStyle="1" w:styleId="20">
    <w:name w:val="Основной текст с отступом 2 Знак"/>
    <w:basedOn w:val="a0"/>
    <w:link w:val="2"/>
    <w:uiPriority w:val="99"/>
    <w:semiHidden/>
    <w:rsid w:val="005F2128"/>
    <w:rPr>
      <w:rFonts w:eastAsiaTheme="minorEastAsia"/>
      <w:lang w:eastAsia="ru-RU"/>
    </w:rPr>
  </w:style>
  <w:style w:type="paragraph" w:styleId="af">
    <w:name w:val="footnote text"/>
    <w:basedOn w:val="a"/>
    <w:link w:val="af0"/>
    <w:uiPriority w:val="99"/>
    <w:rsid w:val="005F2128"/>
    <w:pPr>
      <w:autoSpaceDE w:val="0"/>
      <w:autoSpaceDN w:val="0"/>
      <w:spacing w:before="120" w:after="0" w:line="240" w:lineRule="auto"/>
      <w:ind w:firstLine="720"/>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rsid w:val="005F2128"/>
    <w:rPr>
      <w:rFonts w:ascii="Times New Roman" w:eastAsia="Times New Roman" w:hAnsi="Times New Roman" w:cs="Times New Roman"/>
      <w:sz w:val="20"/>
      <w:szCs w:val="20"/>
      <w:lang w:eastAsia="ru-RU"/>
    </w:rPr>
  </w:style>
  <w:style w:type="character" w:styleId="af1">
    <w:name w:val="footnote reference"/>
    <w:basedOn w:val="a0"/>
    <w:uiPriority w:val="99"/>
    <w:rsid w:val="005F2128"/>
    <w:rPr>
      <w:rFonts w:cs="Times New Roman"/>
      <w:vertAlign w:val="superscript"/>
    </w:rPr>
  </w:style>
  <w:style w:type="paragraph" w:customStyle="1" w:styleId="af2">
    <w:name w:val="Содержимое таблицы"/>
    <w:basedOn w:val="a"/>
    <w:uiPriority w:val="99"/>
    <w:rsid w:val="005F2128"/>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5F2128"/>
    <w:rPr>
      <w:sz w:val="20"/>
      <w:vertAlign w:val="superscript"/>
    </w:rPr>
  </w:style>
  <w:style w:type="character" w:customStyle="1" w:styleId="11">
    <w:name w:val="Знак сноски1"/>
    <w:rsid w:val="005F2128"/>
    <w:rPr>
      <w:vertAlign w:val="superscript"/>
    </w:rPr>
  </w:style>
  <w:style w:type="paragraph" w:customStyle="1" w:styleId="12">
    <w:name w:val="Абзац списка1"/>
    <w:rsid w:val="005F2128"/>
    <w:pPr>
      <w:widowControl w:val="0"/>
      <w:suppressAutoHyphens/>
      <w:spacing w:after="0" w:line="240" w:lineRule="auto"/>
      <w:ind w:left="708"/>
    </w:pPr>
    <w:rPr>
      <w:rFonts w:ascii="Times New Roman" w:eastAsia="Arial" w:hAnsi="Times New Roman" w:cs="Times New Roman"/>
      <w:kern w:val="1"/>
      <w:sz w:val="20"/>
      <w:szCs w:val="20"/>
      <w:lang w:eastAsia="ar-SA"/>
    </w:rPr>
  </w:style>
  <w:style w:type="character" w:styleId="af4">
    <w:name w:val="Placeholder Text"/>
    <w:basedOn w:val="a0"/>
    <w:uiPriority w:val="99"/>
    <w:semiHidden/>
    <w:rsid w:val="005F2128"/>
    <w:rPr>
      <w:color w:val="808080"/>
    </w:rPr>
  </w:style>
  <w:style w:type="character" w:styleId="HTML">
    <w:name w:val="HTML Cite"/>
    <w:basedOn w:val="a0"/>
    <w:uiPriority w:val="99"/>
    <w:semiHidden/>
    <w:unhideWhenUsed/>
    <w:rsid w:val="005F2128"/>
    <w:rPr>
      <w:i/>
      <w:iCs/>
    </w:rPr>
  </w:style>
  <w:style w:type="character" w:styleId="af5">
    <w:name w:val="FollowedHyperlink"/>
    <w:basedOn w:val="a0"/>
    <w:uiPriority w:val="99"/>
    <w:semiHidden/>
    <w:unhideWhenUsed/>
    <w:rsid w:val="005F2128"/>
    <w:rPr>
      <w:color w:val="800080" w:themeColor="followedHyperlink"/>
      <w:u w:val="single"/>
    </w:rPr>
  </w:style>
  <w:style w:type="character" w:styleId="af6">
    <w:name w:val="Strong"/>
    <w:basedOn w:val="a0"/>
    <w:uiPriority w:val="22"/>
    <w:qFormat/>
    <w:rsid w:val="005F2128"/>
    <w:rPr>
      <w:b/>
      <w:bCs/>
    </w:rPr>
  </w:style>
  <w:style w:type="character" w:styleId="af7">
    <w:name w:val="Emphasis"/>
    <w:basedOn w:val="a0"/>
    <w:uiPriority w:val="20"/>
    <w:qFormat/>
    <w:rsid w:val="005F2128"/>
    <w:rPr>
      <w:i/>
      <w:iCs/>
    </w:rPr>
  </w:style>
  <w:style w:type="paragraph" w:styleId="af8">
    <w:name w:val="No Spacing"/>
    <w:link w:val="af9"/>
    <w:uiPriority w:val="1"/>
    <w:qFormat/>
    <w:rsid w:val="005F2128"/>
    <w:pPr>
      <w:spacing w:after="0" w:line="240" w:lineRule="auto"/>
    </w:pPr>
    <w:rPr>
      <w:rFonts w:eastAsiaTheme="minorEastAsia"/>
    </w:rPr>
  </w:style>
  <w:style w:type="character" w:customStyle="1" w:styleId="af9">
    <w:name w:val="Без интервала Знак"/>
    <w:basedOn w:val="a0"/>
    <w:link w:val="af8"/>
    <w:uiPriority w:val="1"/>
    <w:rsid w:val="005F2128"/>
    <w:rPr>
      <w:rFonts w:eastAsiaTheme="minorEastAsia"/>
    </w:rPr>
  </w:style>
  <w:style w:type="paragraph" w:styleId="afa">
    <w:name w:val="endnote text"/>
    <w:basedOn w:val="a"/>
    <w:link w:val="afb"/>
    <w:uiPriority w:val="99"/>
    <w:semiHidden/>
    <w:unhideWhenUsed/>
    <w:rsid w:val="005F2128"/>
    <w:pPr>
      <w:spacing w:after="0" w:line="240" w:lineRule="auto"/>
    </w:pPr>
    <w:rPr>
      <w:sz w:val="20"/>
      <w:szCs w:val="20"/>
    </w:rPr>
  </w:style>
  <w:style w:type="character" w:customStyle="1" w:styleId="afb">
    <w:name w:val="Текст концевой сноски Знак"/>
    <w:basedOn w:val="a0"/>
    <w:link w:val="afa"/>
    <w:uiPriority w:val="99"/>
    <w:semiHidden/>
    <w:rsid w:val="005F2128"/>
    <w:rPr>
      <w:rFonts w:eastAsiaTheme="minorEastAsia"/>
      <w:sz w:val="20"/>
      <w:szCs w:val="20"/>
      <w:lang w:eastAsia="ru-RU"/>
    </w:rPr>
  </w:style>
  <w:style w:type="character" w:styleId="afc">
    <w:name w:val="endnote reference"/>
    <w:basedOn w:val="a0"/>
    <w:uiPriority w:val="99"/>
    <w:semiHidden/>
    <w:unhideWhenUsed/>
    <w:rsid w:val="005F2128"/>
    <w:rPr>
      <w:vertAlign w:val="superscript"/>
    </w:rPr>
  </w:style>
  <w:style w:type="paragraph" w:styleId="30">
    <w:name w:val="Body Text 3"/>
    <w:basedOn w:val="a"/>
    <w:link w:val="31"/>
    <w:uiPriority w:val="99"/>
    <w:rsid w:val="005F2128"/>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5F2128"/>
    <w:rPr>
      <w:rFonts w:ascii="Times New Roman" w:eastAsia="Times New Roman" w:hAnsi="Times New Roman" w:cs="Times New Roman"/>
      <w:sz w:val="16"/>
      <w:szCs w:val="16"/>
      <w:lang w:eastAsia="ru-RU"/>
    </w:rPr>
  </w:style>
  <w:style w:type="paragraph" w:styleId="afd">
    <w:name w:val="Title"/>
    <w:basedOn w:val="a"/>
    <w:link w:val="afe"/>
    <w:qFormat/>
    <w:rsid w:val="005F2128"/>
    <w:pPr>
      <w:spacing w:after="0" w:line="240" w:lineRule="auto"/>
      <w:jc w:val="center"/>
    </w:pPr>
    <w:rPr>
      <w:rFonts w:ascii="Times New Roman" w:eastAsia="Times New Roman" w:hAnsi="Times New Roman" w:cs="Times New Roman"/>
      <w:b/>
      <w:szCs w:val="20"/>
    </w:rPr>
  </w:style>
  <w:style w:type="character" w:customStyle="1" w:styleId="afe">
    <w:name w:val="Название Знак"/>
    <w:basedOn w:val="a0"/>
    <w:link w:val="afd"/>
    <w:rsid w:val="005F2128"/>
    <w:rPr>
      <w:rFonts w:ascii="Times New Roman" w:eastAsia="Times New Roman" w:hAnsi="Times New Roman" w:cs="Times New Roman"/>
      <w:b/>
      <w:szCs w:val="20"/>
      <w:lang w:eastAsia="ru-RU"/>
    </w:rPr>
  </w:style>
  <w:style w:type="paragraph" w:styleId="aff">
    <w:name w:val="TOC Heading"/>
    <w:basedOn w:val="1"/>
    <w:next w:val="a"/>
    <w:uiPriority w:val="39"/>
    <w:unhideWhenUsed/>
    <w:qFormat/>
    <w:rsid w:val="005F2128"/>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
    <w:next w:val="a"/>
    <w:autoRedefine/>
    <w:uiPriority w:val="39"/>
    <w:unhideWhenUsed/>
    <w:qFormat/>
    <w:rsid w:val="005F2128"/>
    <w:pPr>
      <w:spacing w:after="100"/>
    </w:pPr>
  </w:style>
  <w:style w:type="paragraph" w:styleId="21">
    <w:name w:val="toc 2"/>
    <w:basedOn w:val="a"/>
    <w:next w:val="a"/>
    <w:autoRedefine/>
    <w:uiPriority w:val="39"/>
    <w:unhideWhenUsed/>
    <w:qFormat/>
    <w:rsid w:val="005F2128"/>
    <w:pPr>
      <w:spacing w:after="100"/>
      <w:ind w:left="220"/>
    </w:pPr>
    <w:rPr>
      <w:lang w:eastAsia="en-US"/>
    </w:rPr>
  </w:style>
  <w:style w:type="paragraph" w:styleId="32">
    <w:name w:val="toc 3"/>
    <w:basedOn w:val="a"/>
    <w:next w:val="a"/>
    <w:autoRedefine/>
    <w:uiPriority w:val="39"/>
    <w:unhideWhenUsed/>
    <w:qFormat/>
    <w:rsid w:val="005F2128"/>
    <w:pPr>
      <w:spacing w:after="100"/>
      <w:ind w:left="440"/>
    </w:pPr>
    <w:rPr>
      <w:lang w:eastAsia="en-US"/>
    </w:rPr>
  </w:style>
  <w:style w:type="character" w:styleId="aff0">
    <w:name w:val="annotation reference"/>
    <w:basedOn w:val="a0"/>
    <w:uiPriority w:val="99"/>
    <w:semiHidden/>
    <w:unhideWhenUsed/>
    <w:rsid w:val="005F2128"/>
    <w:rPr>
      <w:sz w:val="16"/>
      <w:szCs w:val="16"/>
    </w:rPr>
  </w:style>
  <w:style w:type="paragraph" w:styleId="aff1">
    <w:name w:val="annotation text"/>
    <w:basedOn w:val="a"/>
    <w:link w:val="aff2"/>
    <w:uiPriority w:val="99"/>
    <w:semiHidden/>
    <w:unhideWhenUsed/>
    <w:rsid w:val="005F2128"/>
    <w:pPr>
      <w:spacing w:line="240" w:lineRule="auto"/>
    </w:pPr>
    <w:rPr>
      <w:sz w:val="20"/>
      <w:szCs w:val="20"/>
    </w:rPr>
  </w:style>
  <w:style w:type="character" w:customStyle="1" w:styleId="aff2">
    <w:name w:val="Текст примечания Знак"/>
    <w:basedOn w:val="a0"/>
    <w:link w:val="aff1"/>
    <w:uiPriority w:val="99"/>
    <w:semiHidden/>
    <w:rsid w:val="005F2128"/>
    <w:rPr>
      <w:rFonts w:eastAsiaTheme="minorEastAsia"/>
      <w:sz w:val="20"/>
      <w:szCs w:val="20"/>
      <w:lang w:eastAsia="ru-RU"/>
    </w:rPr>
  </w:style>
  <w:style w:type="paragraph" w:styleId="aff3">
    <w:name w:val="annotation subject"/>
    <w:basedOn w:val="aff1"/>
    <w:next w:val="aff1"/>
    <w:link w:val="aff4"/>
    <w:uiPriority w:val="99"/>
    <w:semiHidden/>
    <w:unhideWhenUsed/>
    <w:rsid w:val="005F2128"/>
    <w:rPr>
      <w:b/>
      <w:bCs/>
    </w:rPr>
  </w:style>
  <w:style w:type="character" w:customStyle="1" w:styleId="aff4">
    <w:name w:val="Тема примечания Знак"/>
    <w:basedOn w:val="aff2"/>
    <w:link w:val="aff3"/>
    <w:uiPriority w:val="99"/>
    <w:semiHidden/>
    <w:rsid w:val="005F2128"/>
    <w:rPr>
      <w:rFonts w:eastAsiaTheme="minorEastAsia"/>
      <w:b/>
      <w:bCs/>
      <w:sz w:val="20"/>
      <w:szCs w:val="20"/>
      <w:lang w:eastAsia="ru-RU"/>
    </w:rPr>
  </w:style>
  <w:style w:type="paragraph" w:customStyle="1" w:styleId="14">
    <w:name w:val="Заголовок1"/>
    <w:basedOn w:val="a"/>
    <w:next w:val="a3"/>
    <w:rsid w:val="005F2128"/>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5">
    <w:name w:val="Заголовок таблицы"/>
    <w:basedOn w:val="af2"/>
    <w:rsid w:val="005F2128"/>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5F212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15">
    <w:name w:val="Сетка таблицы1"/>
    <w:basedOn w:val="a1"/>
    <w:next w:val="a5"/>
    <w:uiPriority w:val="59"/>
    <w:rsid w:val="005F212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4">
    <w:name w:val="toc 4"/>
    <w:basedOn w:val="a"/>
    <w:next w:val="a"/>
    <w:autoRedefine/>
    <w:uiPriority w:val="39"/>
    <w:unhideWhenUsed/>
    <w:rsid w:val="005F2128"/>
    <w:pPr>
      <w:spacing w:after="100" w:line="259" w:lineRule="auto"/>
      <w:ind w:left="660"/>
    </w:pPr>
  </w:style>
  <w:style w:type="paragraph" w:styleId="5">
    <w:name w:val="toc 5"/>
    <w:basedOn w:val="a"/>
    <w:next w:val="a"/>
    <w:autoRedefine/>
    <w:uiPriority w:val="39"/>
    <w:unhideWhenUsed/>
    <w:rsid w:val="005F2128"/>
    <w:pPr>
      <w:spacing w:after="100" w:line="259" w:lineRule="auto"/>
      <w:ind w:left="880"/>
    </w:pPr>
  </w:style>
  <w:style w:type="paragraph" w:styleId="6">
    <w:name w:val="toc 6"/>
    <w:basedOn w:val="a"/>
    <w:next w:val="a"/>
    <w:autoRedefine/>
    <w:uiPriority w:val="39"/>
    <w:unhideWhenUsed/>
    <w:rsid w:val="005F2128"/>
    <w:pPr>
      <w:spacing w:after="100" w:line="259" w:lineRule="auto"/>
      <w:ind w:left="1100"/>
    </w:pPr>
  </w:style>
  <w:style w:type="paragraph" w:styleId="7">
    <w:name w:val="toc 7"/>
    <w:basedOn w:val="a"/>
    <w:next w:val="a"/>
    <w:autoRedefine/>
    <w:uiPriority w:val="39"/>
    <w:unhideWhenUsed/>
    <w:rsid w:val="005F2128"/>
    <w:pPr>
      <w:spacing w:after="100" w:line="259" w:lineRule="auto"/>
      <w:ind w:left="1320"/>
    </w:pPr>
  </w:style>
  <w:style w:type="paragraph" w:styleId="8">
    <w:name w:val="toc 8"/>
    <w:basedOn w:val="a"/>
    <w:next w:val="a"/>
    <w:autoRedefine/>
    <w:uiPriority w:val="39"/>
    <w:unhideWhenUsed/>
    <w:rsid w:val="005F2128"/>
    <w:pPr>
      <w:spacing w:after="100" w:line="259" w:lineRule="auto"/>
      <w:ind w:left="1540"/>
    </w:pPr>
  </w:style>
  <w:style w:type="paragraph" w:styleId="9">
    <w:name w:val="toc 9"/>
    <w:basedOn w:val="a"/>
    <w:next w:val="a"/>
    <w:autoRedefine/>
    <w:uiPriority w:val="39"/>
    <w:unhideWhenUsed/>
    <w:rsid w:val="005F2128"/>
    <w:pPr>
      <w:spacing w:after="100" w:line="259" w:lineRule="auto"/>
      <w:ind w:left="1760"/>
    </w:pPr>
  </w:style>
  <w:style w:type="paragraph" w:customStyle="1" w:styleId="Standard">
    <w:name w:val="Standard"/>
    <w:rsid w:val="005F2128"/>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5F21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128"/>
    <w:rPr>
      <w:rFonts w:eastAsiaTheme="minorEastAsia"/>
      <w:lang w:eastAsia="ru-RU"/>
    </w:rPr>
  </w:style>
  <w:style w:type="paragraph" w:styleId="1">
    <w:name w:val="heading 1"/>
    <w:basedOn w:val="a"/>
    <w:next w:val="a"/>
    <w:link w:val="10"/>
    <w:qFormat/>
    <w:rsid w:val="005F2128"/>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128"/>
    <w:rPr>
      <w:rFonts w:ascii="Times New Roman" w:eastAsia="Times New Roman" w:hAnsi="Times New Roman" w:cs="Times New Roman"/>
      <w:sz w:val="24"/>
      <w:szCs w:val="20"/>
      <w:lang w:eastAsia="ar-SA"/>
    </w:rPr>
  </w:style>
  <w:style w:type="paragraph" w:styleId="a3">
    <w:name w:val="Body Text"/>
    <w:basedOn w:val="a"/>
    <w:link w:val="a4"/>
    <w:rsid w:val="005F2128"/>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4">
    <w:name w:val="Основной текст Знак"/>
    <w:basedOn w:val="a0"/>
    <w:link w:val="a3"/>
    <w:rsid w:val="005F2128"/>
    <w:rPr>
      <w:rFonts w:ascii="Times New Roman" w:eastAsia="Lucida Sans Unicode" w:hAnsi="Times New Roman" w:cs="Tahoma"/>
      <w:kern w:val="1"/>
      <w:sz w:val="24"/>
      <w:szCs w:val="24"/>
      <w:lang w:eastAsia="hi-IN" w:bidi="hi-IN"/>
    </w:rPr>
  </w:style>
  <w:style w:type="table" w:styleId="a5">
    <w:name w:val="Table Grid"/>
    <w:basedOn w:val="a1"/>
    <w:uiPriority w:val="59"/>
    <w:rsid w:val="005F212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5F212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uiPriority w:val="99"/>
    <w:rsid w:val="005F2128"/>
    <w:rPr>
      <w:color w:val="0000FF"/>
      <w:u w:val="single"/>
    </w:rPr>
  </w:style>
  <w:style w:type="paragraph" w:customStyle="1" w:styleId="3">
    <w:name w:val="???????? ????? (3)"/>
    <w:basedOn w:val="a"/>
    <w:rsid w:val="005F2128"/>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8">
    <w:name w:val="List Paragraph"/>
    <w:basedOn w:val="a"/>
    <w:uiPriority w:val="34"/>
    <w:qFormat/>
    <w:rsid w:val="005F2128"/>
    <w:pPr>
      <w:ind w:left="720"/>
      <w:contextualSpacing/>
    </w:pPr>
  </w:style>
  <w:style w:type="paragraph" w:styleId="a9">
    <w:name w:val="header"/>
    <w:basedOn w:val="a"/>
    <w:link w:val="aa"/>
    <w:uiPriority w:val="99"/>
    <w:unhideWhenUsed/>
    <w:rsid w:val="005F212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2128"/>
    <w:rPr>
      <w:rFonts w:eastAsiaTheme="minorEastAsia"/>
      <w:lang w:eastAsia="ru-RU"/>
    </w:rPr>
  </w:style>
  <w:style w:type="paragraph" w:styleId="ab">
    <w:name w:val="footer"/>
    <w:basedOn w:val="a"/>
    <w:link w:val="ac"/>
    <w:uiPriority w:val="99"/>
    <w:unhideWhenUsed/>
    <w:rsid w:val="005F212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2128"/>
    <w:rPr>
      <w:rFonts w:eastAsiaTheme="minorEastAsia"/>
      <w:lang w:eastAsia="ru-RU"/>
    </w:rPr>
  </w:style>
  <w:style w:type="paragraph" w:styleId="ad">
    <w:name w:val="Balloon Text"/>
    <w:basedOn w:val="a"/>
    <w:link w:val="ae"/>
    <w:uiPriority w:val="99"/>
    <w:semiHidden/>
    <w:unhideWhenUsed/>
    <w:rsid w:val="005F212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F2128"/>
    <w:rPr>
      <w:rFonts w:ascii="Tahoma" w:eastAsiaTheme="minorEastAsia" w:hAnsi="Tahoma" w:cs="Tahoma"/>
      <w:sz w:val="16"/>
      <w:szCs w:val="16"/>
      <w:lang w:eastAsia="ru-RU"/>
    </w:rPr>
  </w:style>
  <w:style w:type="paragraph" w:customStyle="1" w:styleId="Default">
    <w:name w:val="Default"/>
    <w:rsid w:val="005F212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2">
    <w:name w:val="Body Text Indent 2"/>
    <w:basedOn w:val="a"/>
    <w:link w:val="20"/>
    <w:uiPriority w:val="99"/>
    <w:semiHidden/>
    <w:unhideWhenUsed/>
    <w:rsid w:val="005F2128"/>
    <w:pPr>
      <w:spacing w:after="120" w:line="480" w:lineRule="auto"/>
      <w:ind w:left="283"/>
    </w:pPr>
  </w:style>
  <w:style w:type="character" w:customStyle="1" w:styleId="20">
    <w:name w:val="Основной текст с отступом 2 Знак"/>
    <w:basedOn w:val="a0"/>
    <w:link w:val="2"/>
    <w:uiPriority w:val="99"/>
    <w:semiHidden/>
    <w:rsid w:val="005F2128"/>
    <w:rPr>
      <w:rFonts w:eastAsiaTheme="minorEastAsia"/>
      <w:lang w:eastAsia="ru-RU"/>
    </w:rPr>
  </w:style>
  <w:style w:type="paragraph" w:styleId="af">
    <w:name w:val="footnote text"/>
    <w:basedOn w:val="a"/>
    <w:link w:val="af0"/>
    <w:uiPriority w:val="99"/>
    <w:rsid w:val="005F2128"/>
    <w:pPr>
      <w:autoSpaceDE w:val="0"/>
      <w:autoSpaceDN w:val="0"/>
      <w:spacing w:before="120" w:after="0" w:line="240" w:lineRule="auto"/>
      <w:ind w:firstLine="720"/>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rsid w:val="005F2128"/>
    <w:rPr>
      <w:rFonts w:ascii="Times New Roman" w:eastAsia="Times New Roman" w:hAnsi="Times New Roman" w:cs="Times New Roman"/>
      <w:sz w:val="20"/>
      <w:szCs w:val="20"/>
      <w:lang w:eastAsia="ru-RU"/>
    </w:rPr>
  </w:style>
  <w:style w:type="character" w:styleId="af1">
    <w:name w:val="footnote reference"/>
    <w:basedOn w:val="a0"/>
    <w:uiPriority w:val="99"/>
    <w:rsid w:val="005F2128"/>
    <w:rPr>
      <w:rFonts w:cs="Times New Roman"/>
      <w:vertAlign w:val="superscript"/>
    </w:rPr>
  </w:style>
  <w:style w:type="paragraph" w:customStyle="1" w:styleId="af2">
    <w:name w:val="Содержимое таблицы"/>
    <w:basedOn w:val="a"/>
    <w:uiPriority w:val="99"/>
    <w:rsid w:val="005F2128"/>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5F2128"/>
    <w:rPr>
      <w:sz w:val="20"/>
      <w:vertAlign w:val="superscript"/>
    </w:rPr>
  </w:style>
  <w:style w:type="character" w:customStyle="1" w:styleId="11">
    <w:name w:val="Знак сноски1"/>
    <w:rsid w:val="005F2128"/>
    <w:rPr>
      <w:vertAlign w:val="superscript"/>
    </w:rPr>
  </w:style>
  <w:style w:type="paragraph" w:customStyle="1" w:styleId="12">
    <w:name w:val="Абзац списка1"/>
    <w:rsid w:val="005F2128"/>
    <w:pPr>
      <w:widowControl w:val="0"/>
      <w:suppressAutoHyphens/>
      <w:spacing w:after="0" w:line="240" w:lineRule="auto"/>
      <w:ind w:left="708"/>
    </w:pPr>
    <w:rPr>
      <w:rFonts w:ascii="Times New Roman" w:eastAsia="Arial" w:hAnsi="Times New Roman" w:cs="Times New Roman"/>
      <w:kern w:val="1"/>
      <w:sz w:val="20"/>
      <w:szCs w:val="20"/>
      <w:lang w:eastAsia="ar-SA"/>
    </w:rPr>
  </w:style>
  <w:style w:type="character" w:styleId="af4">
    <w:name w:val="Placeholder Text"/>
    <w:basedOn w:val="a0"/>
    <w:uiPriority w:val="99"/>
    <w:semiHidden/>
    <w:rsid w:val="005F2128"/>
    <w:rPr>
      <w:color w:val="808080"/>
    </w:rPr>
  </w:style>
  <w:style w:type="character" w:styleId="HTML">
    <w:name w:val="HTML Cite"/>
    <w:basedOn w:val="a0"/>
    <w:uiPriority w:val="99"/>
    <w:semiHidden/>
    <w:unhideWhenUsed/>
    <w:rsid w:val="005F2128"/>
    <w:rPr>
      <w:i/>
      <w:iCs/>
    </w:rPr>
  </w:style>
  <w:style w:type="character" w:styleId="af5">
    <w:name w:val="FollowedHyperlink"/>
    <w:basedOn w:val="a0"/>
    <w:uiPriority w:val="99"/>
    <w:semiHidden/>
    <w:unhideWhenUsed/>
    <w:rsid w:val="005F2128"/>
    <w:rPr>
      <w:color w:val="800080" w:themeColor="followedHyperlink"/>
      <w:u w:val="single"/>
    </w:rPr>
  </w:style>
  <w:style w:type="character" w:styleId="af6">
    <w:name w:val="Strong"/>
    <w:basedOn w:val="a0"/>
    <w:uiPriority w:val="22"/>
    <w:qFormat/>
    <w:rsid w:val="005F2128"/>
    <w:rPr>
      <w:b/>
      <w:bCs/>
    </w:rPr>
  </w:style>
  <w:style w:type="character" w:styleId="af7">
    <w:name w:val="Emphasis"/>
    <w:basedOn w:val="a0"/>
    <w:uiPriority w:val="20"/>
    <w:qFormat/>
    <w:rsid w:val="005F2128"/>
    <w:rPr>
      <w:i/>
      <w:iCs/>
    </w:rPr>
  </w:style>
  <w:style w:type="paragraph" w:styleId="af8">
    <w:name w:val="No Spacing"/>
    <w:link w:val="af9"/>
    <w:uiPriority w:val="1"/>
    <w:qFormat/>
    <w:rsid w:val="005F2128"/>
    <w:pPr>
      <w:spacing w:after="0" w:line="240" w:lineRule="auto"/>
    </w:pPr>
    <w:rPr>
      <w:rFonts w:eastAsiaTheme="minorEastAsia"/>
    </w:rPr>
  </w:style>
  <w:style w:type="character" w:customStyle="1" w:styleId="af9">
    <w:name w:val="Без интервала Знак"/>
    <w:basedOn w:val="a0"/>
    <w:link w:val="af8"/>
    <w:uiPriority w:val="1"/>
    <w:rsid w:val="005F2128"/>
    <w:rPr>
      <w:rFonts w:eastAsiaTheme="minorEastAsia"/>
    </w:rPr>
  </w:style>
  <w:style w:type="paragraph" w:styleId="afa">
    <w:name w:val="endnote text"/>
    <w:basedOn w:val="a"/>
    <w:link w:val="afb"/>
    <w:uiPriority w:val="99"/>
    <w:semiHidden/>
    <w:unhideWhenUsed/>
    <w:rsid w:val="005F2128"/>
    <w:pPr>
      <w:spacing w:after="0" w:line="240" w:lineRule="auto"/>
    </w:pPr>
    <w:rPr>
      <w:sz w:val="20"/>
      <w:szCs w:val="20"/>
    </w:rPr>
  </w:style>
  <w:style w:type="character" w:customStyle="1" w:styleId="afb">
    <w:name w:val="Текст концевой сноски Знак"/>
    <w:basedOn w:val="a0"/>
    <w:link w:val="afa"/>
    <w:uiPriority w:val="99"/>
    <w:semiHidden/>
    <w:rsid w:val="005F2128"/>
    <w:rPr>
      <w:rFonts w:eastAsiaTheme="minorEastAsia"/>
      <w:sz w:val="20"/>
      <w:szCs w:val="20"/>
      <w:lang w:eastAsia="ru-RU"/>
    </w:rPr>
  </w:style>
  <w:style w:type="character" w:styleId="afc">
    <w:name w:val="endnote reference"/>
    <w:basedOn w:val="a0"/>
    <w:uiPriority w:val="99"/>
    <w:semiHidden/>
    <w:unhideWhenUsed/>
    <w:rsid w:val="005F2128"/>
    <w:rPr>
      <w:vertAlign w:val="superscript"/>
    </w:rPr>
  </w:style>
  <w:style w:type="paragraph" w:styleId="30">
    <w:name w:val="Body Text 3"/>
    <w:basedOn w:val="a"/>
    <w:link w:val="31"/>
    <w:uiPriority w:val="99"/>
    <w:rsid w:val="005F2128"/>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5F2128"/>
    <w:rPr>
      <w:rFonts w:ascii="Times New Roman" w:eastAsia="Times New Roman" w:hAnsi="Times New Roman" w:cs="Times New Roman"/>
      <w:sz w:val="16"/>
      <w:szCs w:val="16"/>
      <w:lang w:eastAsia="ru-RU"/>
    </w:rPr>
  </w:style>
  <w:style w:type="paragraph" w:styleId="afd">
    <w:name w:val="Title"/>
    <w:basedOn w:val="a"/>
    <w:link w:val="afe"/>
    <w:qFormat/>
    <w:rsid w:val="005F2128"/>
    <w:pPr>
      <w:spacing w:after="0" w:line="240" w:lineRule="auto"/>
      <w:jc w:val="center"/>
    </w:pPr>
    <w:rPr>
      <w:rFonts w:ascii="Times New Roman" w:eastAsia="Times New Roman" w:hAnsi="Times New Roman" w:cs="Times New Roman"/>
      <w:b/>
      <w:szCs w:val="20"/>
    </w:rPr>
  </w:style>
  <w:style w:type="character" w:customStyle="1" w:styleId="afe">
    <w:name w:val="Название Знак"/>
    <w:basedOn w:val="a0"/>
    <w:link w:val="afd"/>
    <w:rsid w:val="005F2128"/>
    <w:rPr>
      <w:rFonts w:ascii="Times New Roman" w:eastAsia="Times New Roman" w:hAnsi="Times New Roman" w:cs="Times New Roman"/>
      <w:b/>
      <w:szCs w:val="20"/>
      <w:lang w:eastAsia="ru-RU"/>
    </w:rPr>
  </w:style>
  <w:style w:type="paragraph" w:styleId="aff">
    <w:name w:val="TOC Heading"/>
    <w:basedOn w:val="1"/>
    <w:next w:val="a"/>
    <w:uiPriority w:val="39"/>
    <w:unhideWhenUsed/>
    <w:qFormat/>
    <w:rsid w:val="005F2128"/>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
    <w:next w:val="a"/>
    <w:autoRedefine/>
    <w:uiPriority w:val="39"/>
    <w:unhideWhenUsed/>
    <w:qFormat/>
    <w:rsid w:val="005F2128"/>
    <w:pPr>
      <w:spacing w:after="100"/>
    </w:pPr>
  </w:style>
  <w:style w:type="paragraph" w:styleId="21">
    <w:name w:val="toc 2"/>
    <w:basedOn w:val="a"/>
    <w:next w:val="a"/>
    <w:autoRedefine/>
    <w:uiPriority w:val="39"/>
    <w:unhideWhenUsed/>
    <w:qFormat/>
    <w:rsid w:val="005F2128"/>
    <w:pPr>
      <w:spacing w:after="100"/>
      <w:ind w:left="220"/>
    </w:pPr>
    <w:rPr>
      <w:lang w:eastAsia="en-US"/>
    </w:rPr>
  </w:style>
  <w:style w:type="paragraph" w:styleId="32">
    <w:name w:val="toc 3"/>
    <w:basedOn w:val="a"/>
    <w:next w:val="a"/>
    <w:autoRedefine/>
    <w:uiPriority w:val="39"/>
    <w:unhideWhenUsed/>
    <w:qFormat/>
    <w:rsid w:val="005F2128"/>
    <w:pPr>
      <w:spacing w:after="100"/>
      <w:ind w:left="440"/>
    </w:pPr>
    <w:rPr>
      <w:lang w:eastAsia="en-US"/>
    </w:rPr>
  </w:style>
  <w:style w:type="character" w:styleId="aff0">
    <w:name w:val="annotation reference"/>
    <w:basedOn w:val="a0"/>
    <w:uiPriority w:val="99"/>
    <w:semiHidden/>
    <w:unhideWhenUsed/>
    <w:rsid w:val="005F2128"/>
    <w:rPr>
      <w:sz w:val="16"/>
      <w:szCs w:val="16"/>
    </w:rPr>
  </w:style>
  <w:style w:type="paragraph" w:styleId="aff1">
    <w:name w:val="annotation text"/>
    <w:basedOn w:val="a"/>
    <w:link w:val="aff2"/>
    <w:uiPriority w:val="99"/>
    <w:semiHidden/>
    <w:unhideWhenUsed/>
    <w:rsid w:val="005F2128"/>
    <w:pPr>
      <w:spacing w:line="240" w:lineRule="auto"/>
    </w:pPr>
    <w:rPr>
      <w:sz w:val="20"/>
      <w:szCs w:val="20"/>
    </w:rPr>
  </w:style>
  <w:style w:type="character" w:customStyle="1" w:styleId="aff2">
    <w:name w:val="Текст примечания Знак"/>
    <w:basedOn w:val="a0"/>
    <w:link w:val="aff1"/>
    <w:uiPriority w:val="99"/>
    <w:semiHidden/>
    <w:rsid w:val="005F2128"/>
    <w:rPr>
      <w:rFonts w:eastAsiaTheme="minorEastAsia"/>
      <w:sz w:val="20"/>
      <w:szCs w:val="20"/>
      <w:lang w:eastAsia="ru-RU"/>
    </w:rPr>
  </w:style>
  <w:style w:type="paragraph" w:styleId="aff3">
    <w:name w:val="annotation subject"/>
    <w:basedOn w:val="aff1"/>
    <w:next w:val="aff1"/>
    <w:link w:val="aff4"/>
    <w:uiPriority w:val="99"/>
    <w:semiHidden/>
    <w:unhideWhenUsed/>
    <w:rsid w:val="005F2128"/>
    <w:rPr>
      <w:b/>
      <w:bCs/>
    </w:rPr>
  </w:style>
  <w:style w:type="character" w:customStyle="1" w:styleId="aff4">
    <w:name w:val="Тема примечания Знак"/>
    <w:basedOn w:val="aff2"/>
    <w:link w:val="aff3"/>
    <w:uiPriority w:val="99"/>
    <w:semiHidden/>
    <w:rsid w:val="005F2128"/>
    <w:rPr>
      <w:rFonts w:eastAsiaTheme="minorEastAsia"/>
      <w:b/>
      <w:bCs/>
      <w:sz w:val="20"/>
      <w:szCs w:val="20"/>
      <w:lang w:eastAsia="ru-RU"/>
    </w:rPr>
  </w:style>
  <w:style w:type="paragraph" w:customStyle="1" w:styleId="14">
    <w:name w:val="Заголовок1"/>
    <w:basedOn w:val="a"/>
    <w:next w:val="a3"/>
    <w:rsid w:val="005F2128"/>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5">
    <w:name w:val="Заголовок таблицы"/>
    <w:basedOn w:val="af2"/>
    <w:rsid w:val="005F2128"/>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5F212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15">
    <w:name w:val="Сетка таблицы1"/>
    <w:basedOn w:val="a1"/>
    <w:next w:val="a5"/>
    <w:uiPriority w:val="59"/>
    <w:rsid w:val="005F212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4">
    <w:name w:val="toc 4"/>
    <w:basedOn w:val="a"/>
    <w:next w:val="a"/>
    <w:autoRedefine/>
    <w:uiPriority w:val="39"/>
    <w:unhideWhenUsed/>
    <w:rsid w:val="005F2128"/>
    <w:pPr>
      <w:spacing w:after="100" w:line="259" w:lineRule="auto"/>
      <w:ind w:left="660"/>
    </w:pPr>
  </w:style>
  <w:style w:type="paragraph" w:styleId="5">
    <w:name w:val="toc 5"/>
    <w:basedOn w:val="a"/>
    <w:next w:val="a"/>
    <w:autoRedefine/>
    <w:uiPriority w:val="39"/>
    <w:unhideWhenUsed/>
    <w:rsid w:val="005F2128"/>
    <w:pPr>
      <w:spacing w:after="100" w:line="259" w:lineRule="auto"/>
      <w:ind w:left="880"/>
    </w:pPr>
  </w:style>
  <w:style w:type="paragraph" w:styleId="6">
    <w:name w:val="toc 6"/>
    <w:basedOn w:val="a"/>
    <w:next w:val="a"/>
    <w:autoRedefine/>
    <w:uiPriority w:val="39"/>
    <w:unhideWhenUsed/>
    <w:rsid w:val="005F2128"/>
    <w:pPr>
      <w:spacing w:after="100" w:line="259" w:lineRule="auto"/>
      <w:ind w:left="1100"/>
    </w:pPr>
  </w:style>
  <w:style w:type="paragraph" w:styleId="7">
    <w:name w:val="toc 7"/>
    <w:basedOn w:val="a"/>
    <w:next w:val="a"/>
    <w:autoRedefine/>
    <w:uiPriority w:val="39"/>
    <w:unhideWhenUsed/>
    <w:rsid w:val="005F2128"/>
    <w:pPr>
      <w:spacing w:after="100" w:line="259" w:lineRule="auto"/>
      <w:ind w:left="1320"/>
    </w:pPr>
  </w:style>
  <w:style w:type="paragraph" w:styleId="8">
    <w:name w:val="toc 8"/>
    <w:basedOn w:val="a"/>
    <w:next w:val="a"/>
    <w:autoRedefine/>
    <w:uiPriority w:val="39"/>
    <w:unhideWhenUsed/>
    <w:rsid w:val="005F2128"/>
    <w:pPr>
      <w:spacing w:after="100" w:line="259" w:lineRule="auto"/>
      <w:ind w:left="1540"/>
    </w:pPr>
  </w:style>
  <w:style w:type="paragraph" w:styleId="9">
    <w:name w:val="toc 9"/>
    <w:basedOn w:val="a"/>
    <w:next w:val="a"/>
    <w:autoRedefine/>
    <w:uiPriority w:val="39"/>
    <w:unhideWhenUsed/>
    <w:rsid w:val="005F2128"/>
    <w:pPr>
      <w:spacing w:after="100" w:line="259" w:lineRule="auto"/>
      <w:ind w:left="1760"/>
    </w:pPr>
  </w:style>
  <w:style w:type="paragraph" w:customStyle="1" w:styleId="Standard">
    <w:name w:val="Standard"/>
    <w:rsid w:val="005F2128"/>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5F21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nal.ru" TargetMode="External"/><Relationship Id="rId13" Type="http://schemas.openxmlformats.org/officeDocument/2006/relationships/hyperlink" Target="https://www.consultant.ru/document/cons_doc_LAW_468389/b0bc8a27e8a04c890f2f9c995f4c966a8894470e/" TargetMode="External"/><Relationship Id="rId18" Type="http://schemas.openxmlformats.org/officeDocument/2006/relationships/hyperlink" Target="http://www.npd.nalog.ru"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www.consultant.ru/document/cons_doc_LAW_464193/e8db22bb3d2f8269f06f80a9749a8ff61bcf8bf5/" TargetMode="External"/><Relationship Id="rId17" Type="http://schemas.openxmlformats.org/officeDocument/2006/relationships/hyperlink" Target="http://www.npd.nalog.ru" TargetMode="External"/><Relationship Id="rId2" Type="http://schemas.openxmlformats.org/officeDocument/2006/relationships/styles" Target="styles.xml"/><Relationship Id="rId16" Type="http://schemas.openxmlformats.org/officeDocument/2006/relationships/hyperlink" Target="https://www.consultant.ru/document/cons_doc_LAW_444748/cf148e8662eafdb9539fb6f19024dfdb5c33aaa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3105&amp;dst=186" TargetMode="External"/><Relationship Id="rId5" Type="http://schemas.openxmlformats.org/officeDocument/2006/relationships/footnotes" Target="footnotes.xml"/><Relationship Id="rId15" Type="http://schemas.openxmlformats.org/officeDocument/2006/relationships/hyperlink" Target="https://www.consultant.ru/document/cons_doc_LAW_435118/1c61297c1873d05eebadefc75129128c676cccae/" TargetMode="External"/><Relationship Id="rId10" Type="http://schemas.openxmlformats.org/officeDocument/2006/relationships/hyperlink" Target="http://bnal.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38440786A1A56BC3F776435190EF502A8F479BF2A55A7402BF1FB9D5822175559E853C58308B7B032C41EBEC897DBF50F6B9FA9F1BFB8p7QAN" TargetMode="External"/><Relationship Id="rId14" Type="http://schemas.openxmlformats.org/officeDocument/2006/relationships/hyperlink" Target="https://www.consultant.ru/document/cons_doc_LAW_371887/66619d7b591094312856558e51ea26dbcc93bf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6783</Words>
  <Characters>38669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Эндреева Джамиля Борисовна</dc:creator>
  <cp:keywords/>
  <dc:description/>
  <cp:lastModifiedBy>Настаева Зухра Муратовна</cp:lastModifiedBy>
  <cp:revision>3</cp:revision>
  <dcterms:created xsi:type="dcterms:W3CDTF">2024-02-20T11:36:00Z</dcterms:created>
  <dcterms:modified xsi:type="dcterms:W3CDTF">2024-02-21T07:25:00Z</dcterms:modified>
</cp:coreProperties>
</file>