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EF" w:rsidRPr="000A0061" w:rsidRDefault="007F7FEF" w:rsidP="00F36912">
      <w:pPr>
        <w:pStyle w:val="a3"/>
        <w:shd w:val="clear" w:color="auto" w:fill="FFFFFF"/>
        <w:spacing w:before="0" w:beforeAutospacing="0" w:after="285" w:afterAutospacing="0" w:line="276" w:lineRule="auto"/>
        <w:rPr>
          <w:rFonts w:asciiTheme="minorHAnsi" w:hAnsiTheme="minorHAnsi" w:cstheme="minorHAnsi"/>
          <w:b/>
          <w:color w:val="000000"/>
        </w:rPr>
      </w:pPr>
      <w:r w:rsidRPr="000A0061">
        <w:rPr>
          <w:rFonts w:asciiTheme="minorHAnsi" w:hAnsiTheme="minorHAnsi" w:cstheme="minorHAnsi"/>
          <w:b/>
          <w:color w:val="000000"/>
        </w:rPr>
        <w:t>Уважаемые клиенты!</w:t>
      </w:r>
    </w:p>
    <w:p w:rsidR="00A83DB7" w:rsidRPr="00613F03" w:rsidRDefault="007F7FEF" w:rsidP="00613F03">
      <w:pPr>
        <w:pStyle w:val="a3"/>
        <w:shd w:val="clear" w:color="auto" w:fill="FFFFFF"/>
        <w:spacing w:after="0" w:line="276" w:lineRule="auto"/>
        <w:jc w:val="both"/>
        <w:rPr>
          <w:b/>
          <w:color w:val="000000"/>
          <w:shd w:val="clear" w:color="auto" w:fill="FFFFFF"/>
        </w:rPr>
      </w:pPr>
      <w:r w:rsidRPr="00613F03">
        <w:rPr>
          <w:color w:val="000000"/>
        </w:rPr>
        <w:t xml:space="preserve">Если </w:t>
      </w:r>
      <w:r w:rsidR="00033DD2" w:rsidRPr="00613F03">
        <w:rPr>
          <w:color w:val="000000"/>
        </w:rPr>
        <w:t xml:space="preserve">при погашении кредита в период </w:t>
      </w:r>
      <w:r w:rsidR="00613F03" w:rsidRPr="00613F03">
        <w:rPr>
          <w:color w:val="000000"/>
        </w:rPr>
        <w:t xml:space="preserve"> действия мер ограничительного характера </w:t>
      </w:r>
      <w:r w:rsidRPr="00613F03">
        <w:rPr>
          <w:color w:val="000000"/>
        </w:rPr>
        <w:t> </w:t>
      </w:r>
      <w:r w:rsidR="00613F03" w:rsidRPr="00613F03">
        <w:rPr>
          <w:color w:val="000000"/>
        </w:rPr>
        <w:t>физически</w:t>
      </w:r>
      <w:r w:rsidR="00613F03">
        <w:rPr>
          <w:color w:val="000000"/>
        </w:rPr>
        <w:t>е</w:t>
      </w:r>
      <w:r w:rsidR="00613F03" w:rsidRPr="00613F03">
        <w:rPr>
          <w:color w:val="000000"/>
        </w:rPr>
        <w:t xml:space="preserve"> лица - заемщик</w:t>
      </w:r>
      <w:r w:rsidR="00613F03">
        <w:rPr>
          <w:color w:val="000000"/>
        </w:rPr>
        <w:t>и</w:t>
      </w:r>
      <w:r w:rsidR="00613F03" w:rsidRPr="00613F03">
        <w:rPr>
          <w:color w:val="000000"/>
        </w:rPr>
        <w:t xml:space="preserve"> Банка </w:t>
      </w:r>
      <w:r w:rsidR="00613F03">
        <w:rPr>
          <w:color w:val="000000"/>
        </w:rPr>
        <w:t xml:space="preserve">«Нальчик» </w:t>
      </w:r>
      <w:r w:rsidRPr="00613F03">
        <w:rPr>
          <w:color w:val="000000"/>
        </w:rPr>
        <w:t xml:space="preserve">столкнулись со сложностями, </w:t>
      </w:r>
      <w:r w:rsidR="00613F03" w:rsidRPr="00613F03">
        <w:rPr>
          <w:color w:val="000000"/>
        </w:rPr>
        <w:t>мы</w:t>
      </w:r>
      <w:r w:rsidRPr="00613F03">
        <w:rPr>
          <w:color w:val="000000"/>
        </w:rPr>
        <w:t> предлагае</w:t>
      </w:r>
      <w:r w:rsidR="00613F03" w:rsidRPr="00613F03">
        <w:rPr>
          <w:color w:val="000000"/>
        </w:rPr>
        <w:t>м</w:t>
      </w:r>
      <w:r w:rsidR="00506037">
        <w:rPr>
          <w:color w:val="000000"/>
        </w:rPr>
        <w:t xml:space="preserve"> </w:t>
      </w:r>
      <w:r w:rsidR="00613F03">
        <w:rPr>
          <w:color w:val="000000"/>
        </w:rPr>
        <w:t>Вам</w:t>
      </w:r>
      <w:r w:rsidR="00506037">
        <w:rPr>
          <w:color w:val="000000"/>
        </w:rPr>
        <w:t xml:space="preserve"> </w:t>
      </w:r>
      <w:r w:rsidR="004A2B3C" w:rsidRPr="00613F03">
        <w:rPr>
          <w:color w:val="000000"/>
        </w:rPr>
        <w:t>«л</w:t>
      </w:r>
      <w:r w:rsidR="00F36912" w:rsidRPr="00613F03">
        <w:rPr>
          <w:color w:val="000000"/>
        </w:rPr>
        <w:t>ьготный период</w:t>
      </w:r>
      <w:r w:rsidR="004A2B3C" w:rsidRPr="00613F03">
        <w:rPr>
          <w:color w:val="000000"/>
        </w:rPr>
        <w:t>»</w:t>
      </w:r>
      <w:r w:rsidR="00F36912" w:rsidRPr="00613F03">
        <w:rPr>
          <w:color w:val="000000"/>
        </w:rPr>
        <w:t xml:space="preserve"> до 6 месяцев в соответствии с Федеральным законом</w:t>
      </w:r>
      <w:r w:rsidR="00E82D14" w:rsidRPr="00613F03">
        <w:rPr>
          <w:color w:val="000000"/>
        </w:rPr>
        <w:t xml:space="preserve"> от 03.04.2020 № </w:t>
      </w:r>
      <w:r w:rsidR="00F36912" w:rsidRPr="00613F03">
        <w:rPr>
          <w:color w:val="000000"/>
        </w:rPr>
        <w:t>10</w:t>
      </w:r>
      <w:r w:rsidR="00E82D14" w:rsidRPr="00613F03">
        <w:rPr>
          <w:color w:val="000000"/>
        </w:rPr>
        <w:t>6</w:t>
      </w:r>
      <w:r w:rsidR="00700033" w:rsidRPr="00613F03">
        <w:rPr>
          <w:color w:val="000000"/>
        </w:rPr>
        <w:t>-ФЗ</w:t>
      </w:r>
      <w:r w:rsidR="00506037">
        <w:rPr>
          <w:color w:val="000000"/>
        </w:rPr>
        <w:t xml:space="preserve"> </w:t>
      </w:r>
      <w:r w:rsidR="009B15D0" w:rsidRPr="00613F03">
        <w:rPr>
          <w:color w:val="000000"/>
          <w:shd w:val="clear" w:color="auto" w:fill="FFFFFF"/>
        </w:rPr>
        <w:t>на следующих условиях</w:t>
      </w:r>
      <w:r w:rsidR="009B15D0" w:rsidRPr="00613F03">
        <w:rPr>
          <w:b/>
          <w:color w:val="000000"/>
          <w:shd w:val="clear" w:color="auto" w:fill="FFFFFF"/>
        </w:rPr>
        <w:t>:</w:t>
      </w:r>
    </w:p>
    <w:tbl>
      <w:tblPr>
        <w:tblStyle w:val="a5"/>
        <w:tblW w:w="9606" w:type="dxa"/>
        <w:tblLook w:val="04A0"/>
      </w:tblPr>
      <w:tblGrid>
        <w:gridCol w:w="3369"/>
        <w:gridCol w:w="6237"/>
      </w:tblGrid>
      <w:tr w:rsidR="009B3507" w:rsidRPr="00613F03" w:rsidTr="00D732F2">
        <w:tc>
          <w:tcPr>
            <w:tcW w:w="3369" w:type="dxa"/>
          </w:tcPr>
          <w:p w:rsidR="009B3507" w:rsidRPr="00613F03" w:rsidRDefault="00D732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3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заключения кредитного договора</w:t>
            </w:r>
          </w:p>
        </w:tc>
        <w:tc>
          <w:tcPr>
            <w:tcW w:w="6237" w:type="dxa"/>
          </w:tcPr>
          <w:p w:rsidR="009B3507" w:rsidRPr="00613F03" w:rsidRDefault="00D732F2" w:rsidP="004131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позднее 0</w:t>
            </w:r>
            <w:r w:rsidR="00413154"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413154"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413154"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D5022" w:rsidRPr="00613F03" w:rsidTr="00453396">
        <w:tc>
          <w:tcPr>
            <w:tcW w:w="3369" w:type="dxa"/>
            <w:vMerge w:val="restart"/>
            <w:vAlign w:val="center"/>
          </w:tcPr>
          <w:p w:rsidR="009D5022" w:rsidRPr="00613F03" w:rsidRDefault="009D5022" w:rsidP="004533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льготного периода</w:t>
            </w:r>
          </w:p>
        </w:tc>
        <w:tc>
          <w:tcPr>
            <w:tcW w:w="6237" w:type="dxa"/>
          </w:tcPr>
          <w:p w:rsidR="009D5022" w:rsidRPr="00613F03" w:rsidRDefault="009D5022" w:rsidP="00377D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 6 месяцев включительно</w:t>
            </w:r>
          </w:p>
        </w:tc>
      </w:tr>
      <w:tr w:rsidR="009D5022" w:rsidRPr="00613F03" w:rsidTr="00453396">
        <w:tc>
          <w:tcPr>
            <w:tcW w:w="3369" w:type="dxa"/>
            <w:vMerge/>
            <w:vAlign w:val="center"/>
          </w:tcPr>
          <w:p w:rsidR="009D5022" w:rsidRPr="00613F03" w:rsidRDefault="009D5022" w:rsidP="00453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9D5022" w:rsidRPr="00613F03" w:rsidRDefault="009D5022" w:rsidP="00377D3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 заявлению заемщика льготный период может быть досрочно прекращен</w:t>
            </w:r>
          </w:p>
        </w:tc>
      </w:tr>
      <w:tr w:rsidR="009D5022" w:rsidRPr="00613F03" w:rsidTr="00453396">
        <w:tc>
          <w:tcPr>
            <w:tcW w:w="3369" w:type="dxa"/>
            <w:vMerge/>
            <w:vAlign w:val="center"/>
          </w:tcPr>
          <w:p w:rsidR="009D5022" w:rsidRPr="00613F03" w:rsidRDefault="009D5022" w:rsidP="00453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9D5022" w:rsidRPr="00613F03" w:rsidRDefault="009D5022" w:rsidP="00377D3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льготный период предоставляется </w:t>
            </w:r>
            <w:proofErr w:type="spellStart"/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единоразово</w:t>
            </w:r>
            <w:proofErr w:type="spellEnd"/>
          </w:p>
        </w:tc>
      </w:tr>
      <w:tr w:rsidR="002E1806" w:rsidRPr="00613F03" w:rsidTr="00453396">
        <w:tc>
          <w:tcPr>
            <w:tcW w:w="3369" w:type="dxa"/>
            <w:vAlign w:val="center"/>
          </w:tcPr>
          <w:p w:rsidR="002E1806" w:rsidRPr="00613F03" w:rsidRDefault="00E6789F" w:rsidP="00453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документально подтвержденных доходов</w:t>
            </w:r>
          </w:p>
        </w:tc>
        <w:tc>
          <w:tcPr>
            <w:tcW w:w="6237" w:type="dxa"/>
          </w:tcPr>
          <w:p w:rsidR="002E1806" w:rsidRPr="00613F03" w:rsidRDefault="002E1806" w:rsidP="0035115C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 предыдущем </w:t>
            </w:r>
            <w:r w:rsidR="0035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месяце </w:t>
            </w: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относительно даты подачи зая</w:t>
            </w:r>
            <w:r w:rsidR="00E6789F"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вки В</w:t>
            </w: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 доход снизился на 30% и более в сравнении со среднемесячным доходом в 20</w:t>
            </w:r>
            <w:r w:rsidR="006819C6"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</w:t>
            </w:r>
            <w:r w:rsidR="00B35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оду.</w:t>
            </w:r>
          </w:p>
        </w:tc>
      </w:tr>
      <w:tr w:rsidR="009B3507" w:rsidRPr="00613F03" w:rsidTr="00453396">
        <w:tc>
          <w:tcPr>
            <w:tcW w:w="3369" w:type="dxa"/>
            <w:vAlign w:val="center"/>
          </w:tcPr>
          <w:p w:rsidR="009B3507" w:rsidRPr="00613F03" w:rsidRDefault="00D732F2" w:rsidP="0045339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8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hAnsi="Times New Roman" w:cs="Times New Roman"/>
                <w:sz w:val="24"/>
                <w:szCs w:val="24"/>
              </w:rPr>
              <w:t>Мак</w:t>
            </w:r>
            <w:r w:rsidR="008225C0" w:rsidRPr="00613F03">
              <w:rPr>
                <w:rFonts w:ascii="Times New Roman" w:hAnsi="Times New Roman" w:cs="Times New Roman"/>
                <w:sz w:val="24"/>
                <w:szCs w:val="24"/>
              </w:rPr>
              <w:t>симальный размер кредита</w:t>
            </w:r>
            <w:r w:rsidRPr="00613F03">
              <w:rPr>
                <w:rFonts w:ascii="Times New Roman" w:hAnsi="Times New Roman" w:cs="Times New Roman"/>
                <w:sz w:val="24"/>
                <w:szCs w:val="24"/>
              </w:rPr>
              <w:t xml:space="preserve">, по которому заемщик вправе обратиться </w:t>
            </w:r>
            <w:r w:rsidR="008225C0" w:rsidRPr="00613F03">
              <w:rPr>
                <w:rFonts w:ascii="Times New Roman" w:hAnsi="Times New Roman" w:cs="Times New Roman"/>
                <w:sz w:val="24"/>
                <w:szCs w:val="24"/>
              </w:rPr>
              <w:t xml:space="preserve">в Банк </w:t>
            </w:r>
            <w:r w:rsidR="0035115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8225C0" w:rsidRPr="00613F03">
              <w:rPr>
                <w:rFonts w:ascii="Times New Roman" w:hAnsi="Times New Roman" w:cs="Times New Roman"/>
                <w:sz w:val="24"/>
                <w:szCs w:val="24"/>
              </w:rPr>
              <w:t>заявлением</w:t>
            </w:r>
            <w:r w:rsidRPr="00613F03">
              <w:rPr>
                <w:rFonts w:ascii="Times New Roman" w:hAnsi="Times New Roman" w:cs="Times New Roman"/>
                <w:sz w:val="24"/>
                <w:szCs w:val="24"/>
              </w:rPr>
              <w:t xml:space="preserve"> об изменении условий кредитного договора</w:t>
            </w:r>
          </w:p>
          <w:p w:rsidR="00025A46" w:rsidRPr="00613F03" w:rsidRDefault="00025A46" w:rsidP="003511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80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F0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13F0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имеется в виду не остаток долга, а сумма </w:t>
            </w:r>
            <w:r w:rsidR="0035115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выданного</w:t>
            </w:r>
            <w:r w:rsidRPr="00613F0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кредита)</w:t>
            </w:r>
          </w:p>
        </w:tc>
        <w:tc>
          <w:tcPr>
            <w:tcW w:w="6237" w:type="dxa"/>
          </w:tcPr>
          <w:p w:rsidR="009B3507" w:rsidRPr="00613F03" w:rsidRDefault="009B3507" w:rsidP="00377D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tbl>
            <w:tblPr>
              <w:tblStyle w:val="a5"/>
              <w:tblW w:w="0" w:type="auto"/>
              <w:tblLook w:val="04A0"/>
            </w:tblPr>
            <w:tblGrid>
              <w:gridCol w:w="2164"/>
              <w:gridCol w:w="2168"/>
              <w:gridCol w:w="1679"/>
            </w:tblGrid>
            <w:tr w:rsidR="00FA1E58" w:rsidRPr="00613F03" w:rsidTr="00FA1E58">
              <w:tc>
                <w:tcPr>
                  <w:tcW w:w="2165" w:type="dxa"/>
                </w:tcPr>
                <w:p w:rsidR="001524A7" w:rsidRPr="00613F03" w:rsidRDefault="001524A7" w:rsidP="00377D3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F0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Заемщик</w:t>
                  </w:r>
                </w:p>
              </w:tc>
              <w:tc>
                <w:tcPr>
                  <w:tcW w:w="2162" w:type="dxa"/>
                </w:tcPr>
                <w:p w:rsidR="001524A7" w:rsidRPr="00613F03" w:rsidRDefault="001524A7" w:rsidP="00377D3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F0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Вид кредита</w:t>
                  </w:r>
                </w:p>
              </w:tc>
              <w:tc>
                <w:tcPr>
                  <w:tcW w:w="1684" w:type="dxa"/>
                </w:tcPr>
                <w:p w:rsidR="001524A7" w:rsidRPr="00613F03" w:rsidRDefault="001524A7" w:rsidP="00377D3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F0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Макс. сумма</w:t>
                  </w:r>
                </w:p>
              </w:tc>
            </w:tr>
            <w:tr w:rsidR="00FA1E58" w:rsidRPr="00613F03" w:rsidTr="00FA1E58">
              <w:tc>
                <w:tcPr>
                  <w:tcW w:w="2165" w:type="dxa"/>
                </w:tcPr>
                <w:p w:rsidR="001524A7" w:rsidRPr="00613F03" w:rsidRDefault="00DD26E9" w:rsidP="00377D3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физ. лицо</w:t>
                  </w:r>
                </w:p>
              </w:tc>
              <w:tc>
                <w:tcPr>
                  <w:tcW w:w="2162" w:type="dxa"/>
                </w:tcPr>
                <w:p w:rsidR="001524A7" w:rsidRPr="00613F03" w:rsidRDefault="00DD26E9" w:rsidP="00377D3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потребительский</w:t>
                  </w:r>
                </w:p>
              </w:tc>
              <w:tc>
                <w:tcPr>
                  <w:tcW w:w="1684" w:type="dxa"/>
                </w:tcPr>
                <w:p w:rsidR="001524A7" w:rsidRPr="00613F03" w:rsidRDefault="00FA1E58" w:rsidP="00377D3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30</w:t>
                  </w:r>
                  <w:r w:rsidR="00DD26E9"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 тыс. руб.</w:t>
                  </w:r>
                </w:p>
              </w:tc>
            </w:tr>
            <w:tr w:rsidR="00FA1E58" w:rsidRPr="00613F03" w:rsidTr="00FA1E58">
              <w:tc>
                <w:tcPr>
                  <w:tcW w:w="2165" w:type="dxa"/>
                </w:tcPr>
                <w:p w:rsidR="00D17B2E" w:rsidRPr="00613F03" w:rsidRDefault="00FB37BC" w:rsidP="00377D3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индивидуальный предприниматель</w:t>
                  </w:r>
                </w:p>
              </w:tc>
              <w:tc>
                <w:tcPr>
                  <w:tcW w:w="2162" w:type="dxa"/>
                </w:tcPr>
                <w:p w:rsidR="00B850FD" w:rsidRPr="00613F03" w:rsidRDefault="00B850FD" w:rsidP="00377D3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потребительский</w:t>
                  </w:r>
                </w:p>
              </w:tc>
              <w:tc>
                <w:tcPr>
                  <w:tcW w:w="1684" w:type="dxa"/>
                </w:tcPr>
                <w:p w:rsidR="00B850FD" w:rsidRPr="00613F03" w:rsidRDefault="00B850FD" w:rsidP="00FA1E5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</w:t>
                  </w:r>
                  <w:r w:rsidR="00FA1E58"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5</w:t>
                  </w:r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 тыс. руб.</w:t>
                  </w:r>
                </w:p>
              </w:tc>
            </w:tr>
            <w:tr w:rsidR="00FA1E58" w:rsidRPr="00613F03" w:rsidTr="00FA1E58">
              <w:tc>
                <w:tcPr>
                  <w:tcW w:w="2165" w:type="dxa"/>
                </w:tcPr>
                <w:p w:rsidR="00B850FD" w:rsidRPr="00613F03" w:rsidRDefault="007C6618" w:rsidP="00377D3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физ. лицо</w:t>
                  </w:r>
                </w:p>
              </w:tc>
              <w:tc>
                <w:tcPr>
                  <w:tcW w:w="2162" w:type="dxa"/>
                </w:tcPr>
                <w:p w:rsidR="00B850FD" w:rsidRPr="00613F03" w:rsidRDefault="00B850FD" w:rsidP="00377D3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proofErr w:type="gramStart"/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потребительский</w:t>
                  </w:r>
                  <w:proofErr w:type="gramEnd"/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с лимитом кредитования</w:t>
                  </w:r>
                </w:p>
              </w:tc>
              <w:tc>
                <w:tcPr>
                  <w:tcW w:w="1684" w:type="dxa"/>
                </w:tcPr>
                <w:p w:rsidR="00B850FD" w:rsidRPr="00613F03" w:rsidRDefault="00B850FD" w:rsidP="00377D3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100 тыс. руб.</w:t>
                  </w:r>
                </w:p>
              </w:tc>
            </w:tr>
            <w:tr w:rsidR="00FA1E58" w:rsidRPr="00613F03" w:rsidTr="00FA1E58">
              <w:tc>
                <w:tcPr>
                  <w:tcW w:w="2165" w:type="dxa"/>
                </w:tcPr>
                <w:p w:rsidR="00FA1E58" w:rsidRPr="00613F03" w:rsidRDefault="00FA1E58" w:rsidP="008262D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физ. лицо</w:t>
                  </w:r>
                </w:p>
              </w:tc>
              <w:tc>
                <w:tcPr>
                  <w:tcW w:w="2162" w:type="dxa"/>
                  <w:vMerge w:val="restart"/>
                </w:tcPr>
                <w:p w:rsidR="00FA1E58" w:rsidRPr="00613F03" w:rsidRDefault="00FA1E58" w:rsidP="00FA1E5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proofErr w:type="gramStart"/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потребительский</w:t>
                  </w:r>
                  <w:proofErr w:type="gramEnd"/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, на цели приобретения автотранспортных средств с залогом автотранспортного средства</w:t>
                  </w:r>
                </w:p>
              </w:tc>
              <w:tc>
                <w:tcPr>
                  <w:tcW w:w="1684" w:type="dxa"/>
                  <w:vMerge w:val="restart"/>
                </w:tcPr>
                <w:p w:rsidR="00FA1E58" w:rsidRPr="00613F03" w:rsidRDefault="00FA1E58" w:rsidP="008262D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700 тыс. руб.</w:t>
                  </w:r>
                </w:p>
              </w:tc>
            </w:tr>
            <w:tr w:rsidR="00FA1E58" w:rsidRPr="00613F03" w:rsidTr="00FA1E58">
              <w:tc>
                <w:tcPr>
                  <w:tcW w:w="2165" w:type="dxa"/>
                </w:tcPr>
                <w:p w:rsidR="00FA1E58" w:rsidRPr="00613F03" w:rsidRDefault="00FA1E58" w:rsidP="008262D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индивидуальный предприниматель</w:t>
                  </w:r>
                </w:p>
              </w:tc>
              <w:tc>
                <w:tcPr>
                  <w:tcW w:w="2162" w:type="dxa"/>
                  <w:vMerge/>
                </w:tcPr>
                <w:p w:rsidR="00FA1E58" w:rsidRPr="00613F03" w:rsidRDefault="00FA1E58" w:rsidP="00FA1E5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684" w:type="dxa"/>
                  <w:vMerge/>
                </w:tcPr>
                <w:p w:rsidR="00FA1E58" w:rsidRPr="00613F03" w:rsidRDefault="00FA1E58" w:rsidP="008262D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FA1E58" w:rsidRPr="00613F03" w:rsidTr="00FA1E58">
              <w:tc>
                <w:tcPr>
                  <w:tcW w:w="2165" w:type="dxa"/>
                </w:tcPr>
                <w:p w:rsidR="00FA1E58" w:rsidRPr="00613F03" w:rsidRDefault="00FA1E58" w:rsidP="00377D3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физ. лицо</w:t>
                  </w:r>
                </w:p>
              </w:tc>
              <w:tc>
                <w:tcPr>
                  <w:tcW w:w="2162" w:type="dxa"/>
                  <w:vMerge w:val="restart"/>
                </w:tcPr>
                <w:p w:rsidR="00FA1E58" w:rsidRPr="00613F03" w:rsidRDefault="00FA1E58" w:rsidP="00377D3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потребительский, </w:t>
                  </w:r>
                  <w:proofErr w:type="gramStart"/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обязательства</w:t>
                  </w:r>
                  <w:proofErr w:type="gramEnd"/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по которому обеспечены ипотекой</w:t>
                  </w:r>
                </w:p>
              </w:tc>
              <w:tc>
                <w:tcPr>
                  <w:tcW w:w="1684" w:type="dxa"/>
                  <w:vMerge w:val="restart"/>
                </w:tcPr>
                <w:p w:rsidR="00FA1E58" w:rsidRPr="00613F03" w:rsidRDefault="00FA1E58" w:rsidP="008C797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 млн. руб.</w:t>
                  </w:r>
                </w:p>
              </w:tc>
            </w:tr>
            <w:tr w:rsidR="00FA1E58" w:rsidRPr="00613F03" w:rsidTr="00FA1E58">
              <w:tc>
                <w:tcPr>
                  <w:tcW w:w="2165" w:type="dxa"/>
                </w:tcPr>
                <w:p w:rsidR="00FA1E58" w:rsidRPr="00613F03" w:rsidRDefault="00FA1E58" w:rsidP="00377D3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F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индивидуальный предприниматель</w:t>
                  </w:r>
                </w:p>
              </w:tc>
              <w:tc>
                <w:tcPr>
                  <w:tcW w:w="2162" w:type="dxa"/>
                  <w:vMerge/>
                </w:tcPr>
                <w:p w:rsidR="00FA1E58" w:rsidRPr="00613F03" w:rsidRDefault="00FA1E58" w:rsidP="00377D3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684" w:type="dxa"/>
                  <w:vMerge/>
                </w:tcPr>
                <w:p w:rsidR="00FA1E58" w:rsidRPr="00613F03" w:rsidRDefault="00FA1E58" w:rsidP="00377D3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1524A7" w:rsidRPr="00613F03" w:rsidRDefault="001524A7" w:rsidP="00377D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524A7" w:rsidRPr="00613F03" w:rsidTr="00D732F2">
        <w:tc>
          <w:tcPr>
            <w:tcW w:w="3369" w:type="dxa"/>
          </w:tcPr>
          <w:p w:rsidR="001524A7" w:rsidRPr="00613F03" w:rsidRDefault="00282FC9" w:rsidP="003E5A33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03">
              <w:rPr>
                <w:rFonts w:ascii="Times New Roman" w:hAnsi="Times New Roman" w:cs="Times New Roman"/>
                <w:sz w:val="24"/>
                <w:szCs w:val="24"/>
              </w:rPr>
              <w:t xml:space="preserve">% ставка </w:t>
            </w: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 срок действия льготных платежей</w:t>
            </w:r>
            <w:r w:rsidR="00FB6BF4"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 исключением кредитного договора, обязательства по которому обеспечены ипотекой</w:t>
            </w:r>
          </w:p>
        </w:tc>
        <w:tc>
          <w:tcPr>
            <w:tcW w:w="6237" w:type="dxa"/>
          </w:tcPr>
          <w:p w:rsidR="001524A7" w:rsidRPr="00613F03" w:rsidRDefault="00282FC9" w:rsidP="00377D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рассчитывается как 2/3 от </w:t>
            </w:r>
            <w:r w:rsidR="0096592A"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рассчитанного Банком России </w:t>
            </w: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среднерыночного значения ставки ПСК</w:t>
            </w:r>
            <w:r w:rsidR="0096592A"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установленного на день направления заемщиком требования </w:t>
            </w:r>
            <w:r w:rsidR="000629BD"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предоставлении льготного периода</w:t>
            </w:r>
          </w:p>
        </w:tc>
      </w:tr>
      <w:tr w:rsidR="00D705D4" w:rsidRPr="00613F03" w:rsidTr="00725146">
        <w:tc>
          <w:tcPr>
            <w:tcW w:w="3369" w:type="dxa"/>
            <w:vMerge w:val="restart"/>
            <w:vAlign w:val="center"/>
          </w:tcPr>
          <w:p w:rsidR="00D705D4" w:rsidRPr="00613F03" w:rsidRDefault="00D705D4" w:rsidP="007251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3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Размер платежей</w:t>
            </w:r>
          </w:p>
        </w:tc>
        <w:tc>
          <w:tcPr>
            <w:tcW w:w="6237" w:type="dxa"/>
          </w:tcPr>
          <w:p w:rsidR="00D705D4" w:rsidRPr="00613F03" w:rsidRDefault="00D705D4" w:rsidP="00377D3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 период каникул — 0 рублей</w:t>
            </w:r>
          </w:p>
        </w:tc>
      </w:tr>
      <w:tr w:rsidR="00D705D4" w:rsidRPr="00613F03" w:rsidTr="00D732F2">
        <w:tc>
          <w:tcPr>
            <w:tcW w:w="3369" w:type="dxa"/>
            <w:vMerge/>
          </w:tcPr>
          <w:p w:rsidR="00D705D4" w:rsidRPr="00613F03" w:rsidRDefault="00D70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D705D4" w:rsidRPr="00613F03" w:rsidRDefault="009B4B64" w:rsidP="0035115C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705D4"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 окончании льготных платежей, все начисленные проценты, а так же штрафы и пени которые были начислены до </w:t>
            </w:r>
            <w:r w:rsidR="0035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установления льготного периода</w:t>
            </w:r>
            <w:r w:rsidR="00D705D4"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выставляются к оплате равными платежами в конце срока кредитного договора</w:t>
            </w:r>
          </w:p>
        </w:tc>
      </w:tr>
      <w:tr w:rsidR="00D705D4" w:rsidRPr="00613F03" w:rsidTr="00D732F2">
        <w:tc>
          <w:tcPr>
            <w:tcW w:w="3369" w:type="dxa"/>
            <w:vMerge/>
          </w:tcPr>
          <w:p w:rsidR="00D705D4" w:rsidRPr="00613F03" w:rsidRDefault="00D70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D705D4" w:rsidRPr="00613F03" w:rsidRDefault="008C56AC" w:rsidP="009B4B6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705D4" w:rsidRPr="00613F03">
              <w:rPr>
                <w:rFonts w:ascii="Times New Roman" w:eastAsia="Times New Roman" w:hAnsi="Times New Roman" w:cs="Times New Roman"/>
                <w:sz w:val="24"/>
                <w:szCs w:val="24"/>
              </w:rPr>
              <w:t>ени и штрафы во время льготного периода не начисляются</w:t>
            </w:r>
          </w:p>
        </w:tc>
      </w:tr>
      <w:tr w:rsidR="008124C2" w:rsidRPr="00613F03" w:rsidTr="00D732F2">
        <w:tc>
          <w:tcPr>
            <w:tcW w:w="3369" w:type="dxa"/>
            <w:vMerge/>
          </w:tcPr>
          <w:p w:rsidR="008124C2" w:rsidRPr="00613F03" w:rsidRDefault="008124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8124C2" w:rsidRPr="00613F03" w:rsidRDefault="00895CE5" w:rsidP="00895CE5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после окончания льготного периода ежемесячный платеж </w:t>
            </w: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 меняется, увеличивается срок кредита</w:t>
            </w:r>
          </w:p>
        </w:tc>
      </w:tr>
      <w:tr w:rsidR="00AE21F7" w:rsidRPr="00613F03" w:rsidTr="00D732F2">
        <w:tc>
          <w:tcPr>
            <w:tcW w:w="3369" w:type="dxa"/>
          </w:tcPr>
          <w:p w:rsidR="00AE21F7" w:rsidRPr="00613F03" w:rsidRDefault="00AE21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3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Период подачи заявки на льготный период</w:t>
            </w:r>
          </w:p>
        </w:tc>
        <w:tc>
          <w:tcPr>
            <w:tcW w:w="6237" w:type="dxa"/>
          </w:tcPr>
          <w:p w:rsidR="00AE21F7" w:rsidRPr="00613F03" w:rsidRDefault="00AE21F7" w:rsidP="00780EF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8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 30.09.202</w:t>
            </w:r>
            <w:r w:rsidR="00780EF7"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FE3F5F" w:rsidRPr="00613F03" w:rsidTr="00D732F2">
        <w:tc>
          <w:tcPr>
            <w:tcW w:w="3369" w:type="dxa"/>
          </w:tcPr>
          <w:p w:rsidR="00FE3F5F" w:rsidRPr="00613F03" w:rsidRDefault="00FE3F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3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Срок рассмотрения заявки на льготный период</w:t>
            </w:r>
          </w:p>
        </w:tc>
        <w:tc>
          <w:tcPr>
            <w:tcW w:w="6237" w:type="dxa"/>
          </w:tcPr>
          <w:p w:rsidR="00FE3F5F" w:rsidRPr="00613F03" w:rsidRDefault="00FE3F5F" w:rsidP="00377D3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8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5 календарных дней</w:t>
            </w:r>
          </w:p>
        </w:tc>
      </w:tr>
      <w:tr w:rsidR="00377D34" w:rsidRPr="00613F03" w:rsidTr="00725146">
        <w:tc>
          <w:tcPr>
            <w:tcW w:w="3369" w:type="dxa"/>
            <w:vMerge w:val="restart"/>
            <w:vAlign w:val="center"/>
          </w:tcPr>
          <w:p w:rsidR="00377D34" w:rsidRPr="00613F03" w:rsidRDefault="00377D34" w:rsidP="007251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3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Примерный перечень </w:t>
            </w:r>
            <w:r w:rsidR="00B200C6" w:rsidRPr="00613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возможных </w:t>
            </w:r>
            <w:r w:rsidRPr="00613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подтверждающих документов</w:t>
            </w:r>
          </w:p>
        </w:tc>
        <w:tc>
          <w:tcPr>
            <w:tcW w:w="6237" w:type="dxa"/>
          </w:tcPr>
          <w:p w:rsidR="00377D34" w:rsidRPr="00613F03" w:rsidRDefault="00377D34" w:rsidP="00780EF7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справки о доходах по установленной законодательством форме за </w:t>
            </w:r>
            <w:proofErr w:type="gramStart"/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  <w:proofErr w:type="gramEnd"/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 20</w:t>
            </w:r>
            <w:r w:rsidR="00780EF7"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 (2-НДФЛ / 3-НДФЛ)</w:t>
            </w:r>
          </w:p>
        </w:tc>
      </w:tr>
      <w:tr w:rsidR="00377D34" w:rsidRPr="00613F03" w:rsidTr="00725146">
        <w:tc>
          <w:tcPr>
            <w:tcW w:w="3369" w:type="dxa"/>
            <w:vMerge/>
            <w:vAlign w:val="center"/>
          </w:tcPr>
          <w:p w:rsidR="00377D34" w:rsidRPr="00613F03" w:rsidRDefault="00377D34" w:rsidP="00725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377D34" w:rsidRPr="00613F03" w:rsidRDefault="00377D34" w:rsidP="00FA7BF8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справкииз Центра занятости населения о присвоении статуса безработного</w:t>
            </w:r>
          </w:p>
        </w:tc>
      </w:tr>
      <w:tr w:rsidR="003A2B1C" w:rsidRPr="00613F03" w:rsidTr="00725146">
        <w:tc>
          <w:tcPr>
            <w:tcW w:w="3369" w:type="dxa"/>
            <w:vMerge/>
            <w:vAlign w:val="center"/>
          </w:tcPr>
          <w:p w:rsidR="003A2B1C" w:rsidRPr="00613F03" w:rsidRDefault="003A2B1C" w:rsidP="00725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3A2B1C" w:rsidRPr="00613F03" w:rsidRDefault="003A2B1C" w:rsidP="00FA7BF8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заверенная работодателем копия приказа работодателя</w:t>
            </w:r>
            <w:r w:rsidR="00212484"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изменении </w:t>
            </w:r>
            <w:proofErr w:type="gramStart"/>
            <w:r w:rsidR="00212484"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размера оплаты труда</w:t>
            </w:r>
            <w:proofErr w:type="gramEnd"/>
          </w:p>
        </w:tc>
      </w:tr>
      <w:tr w:rsidR="00212484" w:rsidRPr="00613F03" w:rsidTr="00725146">
        <w:tc>
          <w:tcPr>
            <w:tcW w:w="3369" w:type="dxa"/>
            <w:vMerge/>
            <w:vAlign w:val="center"/>
          </w:tcPr>
          <w:p w:rsidR="00212484" w:rsidRPr="00613F03" w:rsidRDefault="00212484" w:rsidP="00725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212484" w:rsidRPr="00613F03" w:rsidRDefault="008D6028" w:rsidP="00FA7BF8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заверенная работодателем копия уведомления о предстоящем сокращении</w:t>
            </w:r>
          </w:p>
        </w:tc>
      </w:tr>
      <w:tr w:rsidR="00187842" w:rsidRPr="00613F03" w:rsidTr="00725146">
        <w:tc>
          <w:tcPr>
            <w:tcW w:w="3369" w:type="dxa"/>
            <w:vMerge/>
            <w:vAlign w:val="center"/>
          </w:tcPr>
          <w:p w:rsidR="00187842" w:rsidRPr="00613F03" w:rsidRDefault="00187842" w:rsidP="00725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187842" w:rsidRPr="00613F03" w:rsidRDefault="00187842" w:rsidP="00FA7BF8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оригинал трудовой книжки в случае увольнения</w:t>
            </w:r>
          </w:p>
        </w:tc>
      </w:tr>
      <w:tr w:rsidR="0071120C" w:rsidRPr="00613F03" w:rsidTr="00725146">
        <w:tc>
          <w:tcPr>
            <w:tcW w:w="3369" w:type="dxa"/>
            <w:vMerge/>
            <w:vAlign w:val="center"/>
          </w:tcPr>
          <w:p w:rsidR="0071120C" w:rsidRPr="00613F03" w:rsidRDefault="0071120C" w:rsidP="00725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71120C" w:rsidRPr="00613F03" w:rsidRDefault="0071120C" w:rsidP="00FA7BF8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копия больничного листа на срок не менее одного месяца</w:t>
            </w:r>
          </w:p>
        </w:tc>
      </w:tr>
      <w:tr w:rsidR="00377D34" w:rsidRPr="00613F03" w:rsidTr="00725146">
        <w:tc>
          <w:tcPr>
            <w:tcW w:w="3369" w:type="dxa"/>
            <w:vMerge/>
            <w:vAlign w:val="center"/>
          </w:tcPr>
          <w:p w:rsidR="00377D34" w:rsidRPr="00613F03" w:rsidRDefault="00377D34" w:rsidP="00725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377D34" w:rsidRPr="00613F03" w:rsidRDefault="00377D34" w:rsidP="00377D34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ИП возможно предоставление иных документов</w:t>
            </w:r>
          </w:p>
        </w:tc>
      </w:tr>
      <w:tr w:rsidR="00377D34" w:rsidRPr="00613F03" w:rsidTr="00725146">
        <w:tc>
          <w:tcPr>
            <w:tcW w:w="3369" w:type="dxa"/>
            <w:vMerge/>
            <w:vAlign w:val="center"/>
          </w:tcPr>
          <w:p w:rsidR="00377D34" w:rsidRPr="00613F03" w:rsidRDefault="00377D34" w:rsidP="00725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377D34" w:rsidRPr="00613F03" w:rsidRDefault="00377D34" w:rsidP="00377D34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подтверждающие документы по требованию Банка </w:t>
            </w:r>
          </w:p>
        </w:tc>
      </w:tr>
      <w:tr w:rsidR="00DC17C4" w:rsidRPr="00613F03" w:rsidTr="00725146">
        <w:tc>
          <w:tcPr>
            <w:tcW w:w="3369" w:type="dxa"/>
            <w:vMerge w:val="restart"/>
            <w:vAlign w:val="center"/>
          </w:tcPr>
          <w:p w:rsidR="00DC17C4" w:rsidRPr="00613F03" w:rsidRDefault="00DC17C4" w:rsidP="007251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3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 предоставления </w:t>
            </w: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документов, подтверждающих снижение дохода</w:t>
            </w:r>
          </w:p>
        </w:tc>
        <w:tc>
          <w:tcPr>
            <w:tcW w:w="6237" w:type="dxa"/>
          </w:tcPr>
          <w:p w:rsidR="00DC17C4" w:rsidRPr="00613F03" w:rsidRDefault="00DC17C4" w:rsidP="00377D3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оригиналы документов необходимо предоставить в головной офис Банка по адресу: г. Нальчик, ул. Толстого, д. 77</w:t>
            </w:r>
            <w:r w:rsidR="009B4B64"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кабинет № 15</w:t>
            </w:r>
          </w:p>
        </w:tc>
      </w:tr>
      <w:tr w:rsidR="00DC17C4" w:rsidRPr="00613F03" w:rsidTr="00725146">
        <w:tc>
          <w:tcPr>
            <w:tcW w:w="3369" w:type="dxa"/>
            <w:vMerge/>
            <w:vAlign w:val="center"/>
          </w:tcPr>
          <w:p w:rsidR="00DC17C4" w:rsidRPr="00613F03" w:rsidRDefault="00DC17C4" w:rsidP="00725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DC17C4" w:rsidRPr="00613F03" w:rsidRDefault="00DC17C4" w:rsidP="00377D3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сканы/фото необходимо направит</w:t>
            </w:r>
            <w:r w:rsidR="0015414B" w:rsidRPr="0035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5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 w:rsidR="0015414B" w:rsidRPr="0035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электронный адрес</w:t>
            </w:r>
            <w:r w:rsidRPr="0035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5" w:history="1">
              <w:r w:rsidR="0015414B" w:rsidRPr="0035115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bnal</w:t>
              </w:r>
              <w:r w:rsidR="0015414B" w:rsidRPr="0035115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15414B" w:rsidRPr="0035115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kredit</w:t>
              </w:r>
              <w:r w:rsidR="0015414B" w:rsidRPr="0035115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15414B" w:rsidRPr="0035115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5414B" w:rsidRPr="0035115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414B" w:rsidRPr="0035115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725146" w:rsidRPr="00613F03" w:rsidTr="00725146">
        <w:tc>
          <w:tcPr>
            <w:tcW w:w="3369" w:type="dxa"/>
            <w:vMerge w:val="restart"/>
            <w:vAlign w:val="center"/>
          </w:tcPr>
          <w:p w:rsidR="00725146" w:rsidRPr="00613F03" w:rsidRDefault="00725146" w:rsidP="007251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3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 получения дополнительной информации</w:t>
            </w:r>
          </w:p>
        </w:tc>
        <w:tc>
          <w:tcPr>
            <w:tcW w:w="6237" w:type="dxa"/>
          </w:tcPr>
          <w:p w:rsidR="00725146" w:rsidRPr="00613F03" w:rsidRDefault="00725146" w:rsidP="00377D3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головной офис Банка по адресу: г. Нальчик, ул. Толстого, д. 77</w:t>
            </w:r>
            <w:r w:rsidR="009B4B64"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кабинет № 15</w:t>
            </w:r>
          </w:p>
        </w:tc>
      </w:tr>
      <w:tr w:rsidR="00725146" w:rsidRPr="00613F03" w:rsidTr="00D732F2">
        <w:tc>
          <w:tcPr>
            <w:tcW w:w="3369" w:type="dxa"/>
            <w:vMerge/>
          </w:tcPr>
          <w:p w:rsidR="00725146" w:rsidRPr="00613F03" w:rsidRDefault="007251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725146" w:rsidRPr="00613F03" w:rsidRDefault="00725146" w:rsidP="00377D3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телефону: 8(866-2) 77-34-11</w:t>
            </w:r>
          </w:p>
        </w:tc>
      </w:tr>
    </w:tbl>
    <w:p w:rsidR="009B3507" w:rsidRPr="00A7542D" w:rsidRDefault="00A754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5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Льготным периодом также могут воспользоваться заемщики, ранее обращавшиеся за кредитными каникулами до 30 сентября 2020 года.</w:t>
      </w:r>
    </w:p>
    <w:p w:rsidR="00AE21F7" w:rsidRPr="00613F03" w:rsidRDefault="00AE21F7" w:rsidP="00AE21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AE21F7" w:rsidRPr="00613F03" w:rsidSect="00A83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C91"/>
    <w:multiLevelType w:val="multilevel"/>
    <w:tmpl w:val="8E92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22EFC"/>
    <w:multiLevelType w:val="multilevel"/>
    <w:tmpl w:val="70D6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25CC0"/>
    <w:multiLevelType w:val="hybridMultilevel"/>
    <w:tmpl w:val="0F3E03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E4D66"/>
    <w:multiLevelType w:val="multilevel"/>
    <w:tmpl w:val="0D34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448AB"/>
    <w:multiLevelType w:val="multilevel"/>
    <w:tmpl w:val="F992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06645B"/>
    <w:multiLevelType w:val="hybridMultilevel"/>
    <w:tmpl w:val="7ACEA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14C75"/>
    <w:multiLevelType w:val="multilevel"/>
    <w:tmpl w:val="F8A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2427A9"/>
    <w:multiLevelType w:val="multilevel"/>
    <w:tmpl w:val="863E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4B6DAB"/>
    <w:multiLevelType w:val="hybridMultilevel"/>
    <w:tmpl w:val="0DA48E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37497"/>
    <w:multiLevelType w:val="multilevel"/>
    <w:tmpl w:val="3092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5114D6"/>
    <w:multiLevelType w:val="multilevel"/>
    <w:tmpl w:val="18AE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999"/>
    <w:multiLevelType w:val="multilevel"/>
    <w:tmpl w:val="710C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F17AB0"/>
    <w:multiLevelType w:val="multilevel"/>
    <w:tmpl w:val="CF2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286DBB"/>
    <w:multiLevelType w:val="multilevel"/>
    <w:tmpl w:val="C972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343031"/>
    <w:multiLevelType w:val="multilevel"/>
    <w:tmpl w:val="0D02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14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  <w:num w:numId="13">
    <w:abstractNumId w:val="0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7FEF"/>
    <w:rsid w:val="00025A46"/>
    <w:rsid w:val="00033DD2"/>
    <w:rsid w:val="00033EB6"/>
    <w:rsid w:val="000629BD"/>
    <w:rsid w:val="00066C2D"/>
    <w:rsid w:val="0007780F"/>
    <w:rsid w:val="00095391"/>
    <w:rsid w:val="000A0061"/>
    <w:rsid w:val="000E4B03"/>
    <w:rsid w:val="0011589A"/>
    <w:rsid w:val="001159EE"/>
    <w:rsid w:val="0012560D"/>
    <w:rsid w:val="00132614"/>
    <w:rsid w:val="00133E18"/>
    <w:rsid w:val="00136A1D"/>
    <w:rsid w:val="001524A7"/>
    <w:rsid w:val="0015414B"/>
    <w:rsid w:val="00165E0B"/>
    <w:rsid w:val="00187842"/>
    <w:rsid w:val="00190BD5"/>
    <w:rsid w:val="00212484"/>
    <w:rsid w:val="00217E31"/>
    <w:rsid w:val="00227291"/>
    <w:rsid w:val="002277A7"/>
    <w:rsid w:val="00282FC9"/>
    <w:rsid w:val="00292EF5"/>
    <w:rsid w:val="002A458C"/>
    <w:rsid w:val="002E1806"/>
    <w:rsid w:val="002E1D69"/>
    <w:rsid w:val="003075AA"/>
    <w:rsid w:val="00307734"/>
    <w:rsid w:val="00320069"/>
    <w:rsid w:val="00347AF0"/>
    <w:rsid w:val="0035115C"/>
    <w:rsid w:val="00377D34"/>
    <w:rsid w:val="00386A00"/>
    <w:rsid w:val="003933E5"/>
    <w:rsid w:val="003A2B1C"/>
    <w:rsid w:val="003A43DA"/>
    <w:rsid w:val="003E5A33"/>
    <w:rsid w:val="003F5E85"/>
    <w:rsid w:val="00413154"/>
    <w:rsid w:val="00453396"/>
    <w:rsid w:val="00455BE2"/>
    <w:rsid w:val="004832AD"/>
    <w:rsid w:val="004A2B3C"/>
    <w:rsid w:val="004D272A"/>
    <w:rsid w:val="00506037"/>
    <w:rsid w:val="005B2157"/>
    <w:rsid w:val="005D5582"/>
    <w:rsid w:val="005D5C37"/>
    <w:rsid w:val="005E2E1E"/>
    <w:rsid w:val="005F5B62"/>
    <w:rsid w:val="00613F03"/>
    <w:rsid w:val="006319E3"/>
    <w:rsid w:val="006819C6"/>
    <w:rsid w:val="00686FB0"/>
    <w:rsid w:val="00700033"/>
    <w:rsid w:val="007019C1"/>
    <w:rsid w:val="007067C9"/>
    <w:rsid w:val="0071120C"/>
    <w:rsid w:val="00713650"/>
    <w:rsid w:val="00716127"/>
    <w:rsid w:val="00725146"/>
    <w:rsid w:val="00780EF7"/>
    <w:rsid w:val="007A1DAB"/>
    <w:rsid w:val="007C6618"/>
    <w:rsid w:val="007D56F9"/>
    <w:rsid w:val="007F7FEF"/>
    <w:rsid w:val="008124C2"/>
    <w:rsid w:val="008225C0"/>
    <w:rsid w:val="00847A57"/>
    <w:rsid w:val="008723DA"/>
    <w:rsid w:val="00895CE5"/>
    <w:rsid w:val="008A783A"/>
    <w:rsid w:val="008C1A54"/>
    <w:rsid w:val="008C56AC"/>
    <w:rsid w:val="008C7974"/>
    <w:rsid w:val="008D6028"/>
    <w:rsid w:val="00926EE2"/>
    <w:rsid w:val="00935073"/>
    <w:rsid w:val="00937C22"/>
    <w:rsid w:val="0096592A"/>
    <w:rsid w:val="0098752D"/>
    <w:rsid w:val="009A3378"/>
    <w:rsid w:val="009B15D0"/>
    <w:rsid w:val="009B3507"/>
    <w:rsid w:val="009B4B64"/>
    <w:rsid w:val="009D5022"/>
    <w:rsid w:val="009F3320"/>
    <w:rsid w:val="009F7018"/>
    <w:rsid w:val="00A1541D"/>
    <w:rsid w:val="00A33C2D"/>
    <w:rsid w:val="00A67A34"/>
    <w:rsid w:val="00A7542D"/>
    <w:rsid w:val="00A83DB7"/>
    <w:rsid w:val="00AE21F7"/>
    <w:rsid w:val="00AF6BE3"/>
    <w:rsid w:val="00B200C6"/>
    <w:rsid w:val="00B35EAB"/>
    <w:rsid w:val="00B81BD1"/>
    <w:rsid w:val="00B82C49"/>
    <w:rsid w:val="00B850FD"/>
    <w:rsid w:val="00BC1062"/>
    <w:rsid w:val="00C123E4"/>
    <w:rsid w:val="00CF43DB"/>
    <w:rsid w:val="00D065E4"/>
    <w:rsid w:val="00D141AA"/>
    <w:rsid w:val="00D17B2E"/>
    <w:rsid w:val="00D20927"/>
    <w:rsid w:val="00D2409E"/>
    <w:rsid w:val="00D64633"/>
    <w:rsid w:val="00D705D4"/>
    <w:rsid w:val="00D732F2"/>
    <w:rsid w:val="00D846A4"/>
    <w:rsid w:val="00D84DD6"/>
    <w:rsid w:val="00DC17C4"/>
    <w:rsid w:val="00DD26E9"/>
    <w:rsid w:val="00DF1184"/>
    <w:rsid w:val="00E25A0E"/>
    <w:rsid w:val="00E6789F"/>
    <w:rsid w:val="00E82D14"/>
    <w:rsid w:val="00E96407"/>
    <w:rsid w:val="00E973A4"/>
    <w:rsid w:val="00EB1EA2"/>
    <w:rsid w:val="00F0341B"/>
    <w:rsid w:val="00F30653"/>
    <w:rsid w:val="00F36912"/>
    <w:rsid w:val="00F45CE4"/>
    <w:rsid w:val="00F50637"/>
    <w:rsid w:val="00F646D4"/>
    <w:rsid w:val="00FA1E58"/>
    <w:rsid w:val="00FA7BF8"/>
    <w:rsid w:val="00FB30E4"/>
    <w:rsid w:val="00FB37BC"/>
    <w:rsid w:val="00FB6BF4"/>
    <w:rsid w:val="00FE205D"/>
    <w:rsid w:val="00FE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AB"/>
  </w:style>
  <w:style w:type="paragraph" w:styleId="2">
    <w:name w:val="heading 2"/>
    <w:basedOn w:val="a"/>
    <w:link w:val="20"/>
    <w:uiPriority w:val="9"/>
    <w:qFormat/>
    <w:rsid w:val="00077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B15D0"/>
    <w:rPr>
      <w:color w:val="0000FF"/>
      <w:u w:val="single"/>
    </w:rPr>
  </w:style>
  <w:style w:type="paragraph" w:customStyle="1" w:styleId="margin-slim-top">
    <w:name w:val="margin-slim-top"/>
    <w:basedOn w:val="a"/>
    <w:rsid w:val="009B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B3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0341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7780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07780F"/>
    <w:rPr>
      <w:b/>
      <w:bCs/>
    </w:rPr>
  </w:style>
  <w:style w:type="character" w:customStyle="1" w:styleId="vrez">
    <w:name w:val="vrez"/>
    <w:basedOn w:val="a0"/>
    <w:rsid w:val="0007780F"/>
  </w:style>
  <w:style w:type="paragraph" w:styleId="a8">
    <w:name w:val="Balloon Text"/>
    <w:basedOn w:val="a"/>
    <w:link w:val="a9"/>
    <w:uiPriority w:val="99"/>
    <w:semiHidden/>
    <w:unhideWhenUsed/>
    <w:rsid w:val="0007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7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7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B15D0"/>
    <w:rPr>
      <w:color w:val="0000FF"/>
      <w:u w:val="single"/>
    </w:rPr>
  </w:style>
  <w:style w:type="paragraph" w:customStyle="1" w:styleId="margin-slim-top">
    <w:name w:val="margin-slim-top"/>
    <w:basedOn w:val="a"/>
    <w:rsid w:val="009B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B3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0341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7780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07780F"/>
    <w:rPr>
      <w:b/>
      <w:bCs/>
    </w:rPr>
  </w:style>
  <w:style w:type="character" w:customStyle="1" w:styleId="vrez">
    <w:name w:val="vrez"/>
    <w:basedOn w:val="a0"/>
    <w:rsid w:val="0007780F"/>
  </w:style>
  <w:style w:type="paragraph" w:styleId="a8">
    <w:name w:val="Balloon Text"/>
    <w:basedOn w:val="a"/>
    <w:link w:val="a9"/>
    <w:uiPriority w:val="99"/>
    <w:semiHidden/>
    <w:unhideWhenUsed/>
    <w:rsid w:val="0007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7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977">
          <w:marLeft w:val="525"/>
          <w:marRight w:val="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nal.kredi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ОВК</cp:lastModifiedBy>
  <cp:revision>2</cp:revision>
  <cp:lastPrinted>2020-04-16T11:05:00Z</cp:lastPrinted>
  <dcterms:created xsi:type="dcterms:W3CDTF">2022-04-18T09:53:00Z</dcterms:created>
  <dcterms:modified xsi:type="dcterms:W3CDTF">2022-04-18T09:53:00Z</dcterms:modified>
</cp:coreProperties>
</file>